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附属广州中西医结合医院202</w:t>
      </w:r>
      <w:r>
        <w:rPr>
          <w:rFonts w:hint="eastAsia"/>
          <w:b/>
          <w:bCs/>
          <w:sz w:val="40"/>
          <w:lang w:val="en-US" w:eastAsia="zh-CN"/>
        </w:rPr>
        <w:t>3</w:t>
      </w:r>
      <w:r>
        <w:rPr>
          <w:rFonts w:hint="eastAsia"/>
          <w:b/>
          <w:bCs/>
          <w:sz w:val="40"/>
        </w:rPr>
        <w:t>年硕士研究生招生复试名单及时间的通知（第一阶段</w:t>
      </w:r>
      <w:r>
        <w:rPr>
          <w:rFonts w:hint="eastAsia"/>
          <w:b/>
          <w:bCs/>
          <w:sz w:val="40"/>
          <w:lang w:eastAsia="zh-CN"/>
        </w:rPr>
        <w:t>第一轮</w:t>
      </w:r>
      <w:r>
        <w:rPr>
          <w:rFonts w:hint="eastAsia"/>
          <w:b/>
          <w:bCs/>
          <w:sz w:val="40"/>
        </w:rPr>
        <w:t>）</w:t>
      </w:r>
    </w:p>
    <w:p>
      <w:pPr>
        <w:rPr>
          <w:sz w:val="32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各考生：</w:t>
      </w:r>
    </w:p>
    <w:p>
      <w:pPr>
        <w:rPr>
          <w:rFonts w:ascii="仿宋" w:hAnsi="仿宋" w:eastAsia="仿宋"/>
          <w:sz w:val="28"/>
        </w:rPr>
      </w:pPr>
      <w:r>
        <w:rPr>
          <w:rFonts w:hint="eastAsia"/>
          <w:sz w:val="32"/>
        </w:rPr>
        <w:t xml:space="preserve">    </w:t>
      </w:r>
      <w:r>
        <w:rPr>
          <w:rFonts w:hint="eastAsia" w:ascii="仿宋" w:hAnsi="仿宋" w:eastAsia="仿宋"/>
          <w:sz w:val="28"/>
        </w:rPr>
        <w:t>根据《广州中医药大学202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年硕士研究生招生复试工录取作办法》和《附属广州中西医结合医院202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年硕士研究生招生复试录取实施细则》，现将我院202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年硕士研究生招生第一阶段</w:t>
      </w:r>
      <w:r>
        <w:rPr>
          <w:rFonts w:hint="eastAsia" w:ascii="仿宋" w:hAnsi="仿宋" w:eastAsia="仿宋"/>
          <w:sz w:val="28"/>
          <w:lang w:eastAsia="zh-CN"/>
        </w:rPr>
        <w:t>第一轮</w:t>
      </w:r>
      <w:r>
        <w:rPr>
          <w:rFonts w:hint="eastAsia" w:ascii="仿宋" w:hAnsi="仿宋" w:eastAsia="仿宋"/>
          <w:sz w:val="28"/>
        </w:rPr>
        <w:t>复试名单、复试时间及注意事项予以公布，具体如下：</w:t>
      </w:r>
    </w:p>
    <w:p>
      <w:pPr>
        <w:widowControl/>
        <w:numPr>
          <w:ilvl w:val="0"/>
          <w:numId w:val="1"/>
        </w:numPr>
        <w:ind w:left="0" w:leftChars="0" w:firstLineChars="0"/>
        <w:jc w:val="left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第一阶段</w:t>
      </w:r>
      <w:r>
        <w:rPr>
          <w:rFonts w:hint="eastAsia" w:ascii="仿宋" w:hAnsi="仿宋" w:eastAsia="仿宋"/>
          <w:b/>
          <w:bCs/>
          <w:sz w:val="28"/>
          <w:lang w:eastAsia="zh-CN"/>
        </w:rPr>
        <w:t>第一轮</w:t>
      </w:r>
      <w:r>
        <w:rPr>
          <w:rFonts w:hint="eastAsia" w:ascii="仿宋" w:hAnsi="仿宋" w:eastAsia="仿宋"/>
          <w:b/>
          <w:bCs/>
          <w:sz w:val="28"/>
        </w:rPr>
        <w:t>复试面试名单：</w:t>
      </w:r>
    </w:p>
    <w:tbl>
      <w:tblPr>
        <w:tblStyle w:val="5"/>
        <w:tblW w:w="92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866"/>
        <w:gridCol w:w="766"/>
        <w:gridCol w:w="1332"/>
        <w:gridCol w:w="886"/>
        <w:gridCol w:w="1635"/>
        <w:gridCol w:w="1110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候考地址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105723202302141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3月28日上午8:00前报道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广州市花都区玫瑰路7号广州市中西医结合医院临床技能中心会议室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105723202304274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105723202300048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105723202300209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105723202301630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105723202304685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105723202303329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105723202301221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105723202301891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105723202301048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105723202300594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3月28日下午13:00前报道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105723202303327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105723202303330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105723202305159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105723202301049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元***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105723202304919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105723202301046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105723202301890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105723202303337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105723202301892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3月28日上午8:00前报道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105723202301631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105723202301051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105723202300550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105723202303334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105723202304920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105723202302315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105723202301747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105723202304976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105723202302122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105723202304137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105723202304686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3月28日下午13:00前报道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105723202300049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105723202304343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105723202303997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105723202303336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105723202301632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105723202304277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肖**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年硕士复试时间一览表及注意事项</w:t>
      </w:r>
    </w:p>
    <w:tbl>
      <w:tblPr>
        <w:tblStyle w:val="6"/>
        <w:tblW w:w="861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75"/>
        <w:gridCol w:w="1701"/>
        <w:gridCol w:w="2841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具体要求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12:00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手机或电脑下载“钉钉”软件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，扫码入群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用于公布招生工作进程，要求考生提前下载钉钉注册，并进行实名认证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，随时留意群消息的通知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第一阶段第一轮复试考生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3月26日24:00前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发送考生意向导师志愿表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下载附件《考生意向导师志愿表》，填报后手写签名，扫描或拍照成jpg.格式，发送至指定邮箱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hdzyy@gzucm.edu.cn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中医内科学、</w:t>
            </w:r>
            <w:r>
              <w:rPr>
                <w:rFonts w:hint="eastAsia" w:ascii="仿宋" w:hAnsi="仿宋" w:eastAsia="仿宋"/>
                <w:sz w:val="24"/>
              </w:rPr>
              <w:t>中医外科学、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针灸推拿学考生</w:t>
            </w:r>
            <w:r>
              <w:rPr>
                <w:rFonts w:hint="eastAsia" w:ascii="仿宋" w:hAnsi="仿宋" w:eastAsia="仿宋"/>
                <w:sz w:val="24"/>
              </w:rPr>
              <w:t>需要，其它专业不需要填报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28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全天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资格审查材料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按照公布时间提前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10分钟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到候考地址进行资格审核，资料要求</w:t>
            </w:r>
            <w:r>
              <w:rPr>
                <w:rFonts w:hint="eastAsia" w:ascii="仿宋" w:hAnsi="仿宋" w:eastAsia="仿宋"/>
                <w:sz w:val="24"/>
              </w:rPr>
              <w:t>详见附件《附属广州中西医结合医院202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年硕士研究生招生复试录取实施细则》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第一阶段第一轮复试考生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3月28日全天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第一阶段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第一轮</w:t>
            </w:r>
            <w:r>
              <w:rPr>
                <w:rFonts w:hint="eastAsia" w:ascii="仿宋" w:hAnsi="仿宋" w:eastAsia="仿宋"/>
                <w:sz w:val="24"/>
              </w:rPr>
              <w:t>复试面试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复试要求详见</w:t>
            </w:r>
            <w:r>
              <w:rPr>
                <w:rFonts w:hint="eastAsia" w:ascii="仿宋" w:hAnsi="仿宋" w:eastAsia="仿宋"/>
                <w:sz w:val="24"/>
              </w:rPr>
              <w:t>《附属广州中西医结合医院202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年硕士研究生招生复试录取实施细则》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第一阶段第一轮复试考生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3月29日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公布第一阶段第一轮拟录取名单及院所缺额专业信息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详见院所官网信息公布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全体考生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3月30日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第一阶段第二轮面试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复试要求详见</w:t>
            </w:r>
            <w:r>
              <w:rPr>
                <w:rFonts w:hint="eastAsia" w:ascii="仿宋" w:hAnsi="仿宋" w:eastAsia="仿宋"/>
                <w:sz w:val="24"/>
              </w:rPr>
              <w:t>《附属广州中西医结合医院202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年硕士研究生招生复试录取实施细则》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第一阶段第二轮复试考生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第二阶段</w:t>
            </w:r>
            <w:r>
              <w:rPr>
                <w:rFonts w:ascii="仿宋" w:hAnsi="仿宋" w:eastAsia="仿宋"/>
                <w:sz w:val="24"/>
              </w:rPr>
              <w:t>统筹调剂复试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详见广州中医药大学或附属广州中西医结合医院官网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学校第一批次统筹调剂复试考生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default" w:ascii="仿宋" w:hAnsi="仿宋" w:eastAsia="仿宋"/>
                <w:sz w:val="24"/>
              </w:rPr>
              <w:t>16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下旬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第三阶段</w:t>
            </w:r>
            <w:r>
              <w:rPr>
                <w:rFonts w:ascii="仿宋" w:hAnsi="仿宋" w:eastAsia="仿宋"/>
                <w:sz w:val="24"/>
              </w:rPr>
              <w:t>统筹调剂复试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参照《广州中医药大学202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年硕士生调剂复试方案》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学校第二批次统筹调剂复试考生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注意事项：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为了更好的服务考生，以便考生及时了解我院的复试工作进展和动态，请参加我院复试的考生自觉加入我院202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eastAsia="zh-CN"/>
        </w:rPr>
        <w:t>研究生</w:t>
      </w:r>
      <w:r>
        <w:rPr>
          <w:rFonts w:hint="eastAsia" w:ascii="仿宋" w:hAnsi="仿宋" w:eastAsia="仿宋"/>
          <w:sz w:val="24"/>
        </w:rPr>
        <w:t>招生复试钉钉群，手机或电脑下载“钉钉”，进行实名认证后，扫描入群，入群后修改名字为“考生姓名</w:t>
      </w:r>
      <w:r>
        <w:rPr>
          <w:rFonts w:hint="eastAsia" w:ascii="仿宋" w:hAnsi="仿宋" w:eastAsia="仿宋"/>
          <w:sz w:val="24"/>
          <w:lang w:val="en-US" w:eastAsia="zh-CN"/>
        </w:rPr>
        <w:t>+报考专业</w:t>
      </w:r>
      <w:r>
        <w:rPr>
          <w:rFonts w:hint="eastAsia" w:ascii="仿宋" w:hAnsi="仿宋" w:eastAsia="仿宋"/>
          <w:sz w:val="24"/>
        </w:rPr>
        <w:t>”。</w:t>
      </w:r>
    </w:p>
    <w:p>
      <w:pPr>
        <w:jc w:val="center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drawing>
          <wp:inline distT="0" distB="0" distL="114300" distR="114300">
            <wp:extent cx="2649220" cy="3463925"/>
            <wp:effectExtent l="0" t="0" r="2540" b="10795"/>
            <wp:docPr id="1" name="图片 1" descr="IMG_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19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24"/>
          <w:lang w:eastAsia="zh-CN"/>
        </w:rPr>
      </w:pPr>
    </w:p>
    <w:p>
      <w:pPr>
        <w:jc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p>
      <w:pPr>
        <w:jc w:val="right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广州中医药大学附属广州中西医结合医院</w:t>
      </w:r>
    </w:p>
    <w:p>
      <w:pPr>
        <w:jc w:val="center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                    2023年3月23日</w:t>
      </w:r>
    </w:p>
    <w:p>
      <w:pPr>
        <w:rPr>
          <w:rFonts w:hint="eastAsia" w:ascii="仿宋" w:hAnsi="仿宋" w:eastAsia="仿宋"/>
          <w:sz w:val="24"/>
          <w:lang w:eastAsia="zh-CN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32008"/>
    <w:multiLevelType w:val="singleLevel"/>
    <w:tmpl w:val="92832008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NWY5N2UwYmVhMWYxZWI4ZjdiN2FkMmYwYjc4ZTMifQ=="/>
  </w:docVars>
  <w:rsids>
    <w:rsidRoot w:val="00000000"/>
    <w:rsid w:val="0E73810E"/>
    <w:rsid w:val="113A7BDE"/>
    <w:rsid w:val="4A405BF6"/>
    <w:rsid w:val="56F462F6"/>
    <w:rsid w:val="64864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8">
    <w:name w:val="FollowedHyperlink"/>
    <w:basedOn w:val="7"/>
    <w:qFormat/>
    <w:uiPriority w:val="0"/>
    <w:rPr>
      <w:color w:val="555555"/>
      <w:u w:val="none"/>
    </w:rPr>
  </w:style>
  <w:style w:type="character" w:styleId="9">
    <w:name w:val="Hyperlink"/>
    <w:basedOn w:val="7"/>
    <w:qFormat/>
    <w:uiPriority w:val="0"/>
    <w:rPr>
      <w:color w:val="555555"/>
      <w:u w:val="none"/>
    </w:rPr>
  </w:style>
  <w:style w:type="character" w:customStyle="1" w:styleId="10">
    <w:name w:val="批注框文本 Char"/>
    <w:basedOn w:val="7"/>
    <w:qFormat/>
    <w:uiPriority w:val="0"/>
    <w:rPr>
      <w:sz w:val="18"/>
    </w:rPr>
  </w:style>
  <w:style w:type="character" w:customStyle="1" w:styleId="11">
    <w:name w:val="页眉 Char"/>
    <w:basedOn w:val="7"/>
    <w:qFormat/>
    <w:uiPriority w:val="0"/>
    <w:rPr>
      <w:sz w:val="18"/>
    </w:rPr>
  </w:style>
  <w:style w:type="character" w:customStyle="1" w:styleId="12">
    <w:name w:val="页脚 Char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1071</Words>
  <Characters>1925</Characters>
  <TotalTime>14</TotalTime>
  <ScaleCrop>false</ScaleCrop>
  <LinksUpToDate>false</LinksUpToDate>
  <CharactersWithSpaces>1952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Miss.Leafff</cp:lastModifiedBy>
  <dcterms:modified xsi:type="dcterms:W3CDTF">2023-03-23T18:09:03Z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FD6FD96318D740BF936B348F44CC2E1D</vt:lpwstr>
  </property>
</Properties>
</file>