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jc w:val="center"/>
        <w:rPr>
          <w:rFonts w:ascii="仿宋" w:hAnsi="仿宋" w:eastAsia="仿宋"/>
          <w:b/>
          <w:sz w:val="36"/>
        </w:rPr>
      </w:pPr>
      <w:r>
        <w:rPr>
          <w:rFonts w:hint="eastAsia" w:ascii="仿宋" w:hAnsi="仿宋" w:eastAsia="仿宋"/>
          <w:b/>
          <w:sz w:val="36"/>
        </w:rPr>
        <w:t>广州中医药大学附属广州中西医结合医院</w:t>
      </w:r>
    </w:p>
    <w:p>
      <w:pPr>
        <w:jc w:val="center"/>
        <w:rPr>
          <w:rFonts w:ascii="仿宋" w:hAnsi="仿宋" w:eastAsia="仿宋"/>
          <w:b/>
          <w:sz w:val="36"/>
        </w:rPr>
      </w:pPr>
      <w:r>
        <w:rPr>
          <w:rFonts w:hint="eastAsia" w:ascii="仿宋" w:hAnsi="仿宋" w:eastAsia="仿宋"/>
          <w:b/>
          <w:sz w:val="36"/>
          <w:lang w:eastAsia="zh-CN"/>
        </w:rPr>
        <w:t>2024</w:t>
      </w:r>
      <w:r>
        <w:rPr>
          <w:rFonts w:hint="eastAsia" w:ascii="仿宋" w:hAnsi="仿宋" w:eastAsia="仿宋"/>
          <w:b/>
          <w:sz w:val="36"/>
        </w:rPr>
        <w:t>年硕士研究生招生复试录取实施细则</w:t>
      </w:r>
    </w:p>
    <w:p>
      <w:pPr>
        <w:jc w:val="center"/>
        <w:rPr>
          <w:rFonts w:ascii="仿宋" w:hAnsi="仿宋" w:eastAsia="仿宋"/>
          <w:b/>
          <w:sz w:val="36"/>
        </w:rPr>
      </w:pPr>
    </w:p>
    <w:p>
      <w:pPr>
        <w:ind w:firstLine="560" w:firstLineChars="200"/>
        <w:rPr>
          <w:rFonts w:ascii="仿宋" w:hAnsi="仿宋" w:eastAsia="仿宋"/>
          <w:sz w:val="28"/>
        </w:rPr>
      </w:pPr>
      <w:r>
        <w:rPr>
          <w:rFonts w:hint="eastAsia" w:ascii="仿宋_GB2312" w:hAnsi="仿宋_GB2312" w:eastAsia="仿宋_GB2312" w:cs="仿宋_GB2312"/>
          <w:i w:val="0"/>
          <w:iCs w:val="0"/>
          <w:caps w:val="0"/>
          <w:color w:val="000000"/>
          <w:spacing w:val="0"/>
          <w:sz w:val="28"/>
          <w:szCs w:val="28"/>
        </w:rPr>
        <w:t>根据教育部、广东省教育考试院2024年研究生招生工作有关文件、会议精神，</w:t>
      </w:r>
      <w:r>
        <w:rPr>
          <w:rFonts w:ascii="仿宋_GB2312" w:hAnsi="宋体" w:eastAsia="仿宋_GB2312" w:cs="仿宋_GB2312"/>
          <w:i w:val="0"/>
          <w:iCs w:val="0"/>
          <w:caps w:val="0"/>
          <w:color w:val="222222"/>
          <w:spacing w:val="0"/>
          <w:sz w:val="28"/>
          <w:szCs w:val="28"/>
        </w:rPr>
        <w:t>遵照《广州中医药大学</w:t>
      </w:r>
      <w:r>
        <w:rPr>
          <w:rFonts w:hint="eastAsia" w:ascii="仿宋_GB2312" w:hAnsi="宋体" w:eastAsia="仿宋_GB2312" w:cs="仿宋_GB2312"/>
          <w:i w:val="0"/>
          <w:iCs w:val="0"/>
          <w:caps w:val="0"/>
          <w:color w:val="222222"/>
          <w:spacing w:val="0"/>
          <w:sz w:val="28"/>
          <w:szCs w:val="28"/>
          <w:lang w:val="en-US" w:eastAsia="zh-CN"/>
        </w:rPr>
        <w:t>2024</w:t>
      </w:r>
      <w:r>
        <w:rPr>
          <w:rFonts w:ascii="仿宋_GB2312" w:hAnsi="宋体" w:eastAsia="仿宋_GB2312" w:cs="仿宋_GB2312"/>
          <w:i w:val="0"/>
          <w:iCs w:val="0"/>
          <w:caps w:val="0"/>
          <w:color w:val="222222"/>
          <w:spacing w:val="0"/>
          <w:sz w:val="28"/>
          <w:szCs w:val="28"/>
        </w:rPr>
        <w:t>年硕士研究生招生复试录取方案》及招生会议精神，结合实际，特制定我院工作实施细则。</w:t>
      </w:r>
    </w:p>
    <w:p>
      <w:pPr>
        <w:numPr>
          <w:ilvl w:val="0"/>
          <w:numId w:val="1"/>
        </w:numPr>
        <w:ind w:firstLine="562" w:firstLineChars="200"/>
        <w:rPr>
          <w:rFonts w:hint="eastAsia" w:ascii="仿宋" w:hAnsi="仿宋" w:eastAsia="仿宋"/>
          <w:b/>
          <w:bCs/>
          <w:sz w:val="28"/>
          <w:lang w:val="en-US" w:eastAsia="zh-CN"/>
        </w:rPr>
      </w:pPr>
      <w:r>
        <w:rPr>
          <w:rFonts w:hint="eastAsia" w:ascii="仿宋" w:hAnsi="仿宋" w:eastAsia="仿宋"/>
          <w:b/>
          <w:bCs/>
          <w:sz w:val="28"/>
        </w:rPr>
        <w:t>复试方式</w:t>
      </w:r>
      <w:r>
        <w:rPr>
          <w:rFonts w:hint="eastAsia" w:ascii="仿宋" w:hAnsi="仿宋" w:eastAsia="仿宋"/>
          <w:b/>
          <w:bCs/>
          <w:sz w:val="28"/>
          <w:lang w:val="en-US" w:eastAsia="zh-CN"/>
        </w:rPr>
        <w:t>与工作程序</w:t>
      </w:r>
    </w:p>
    <w:p>
      <w:pPr>
        <w:numPr>
          <w:ilvl w:val="0"/>
          <w:numId w:val="0"/>
        </w:numPr>
        <w:ind w:firstLine="420" w:firstLineChars="0"/>
        <w:rPr>
          <w:rFonts w:hint="default" w:ascii="仿宋" w:hAnsi="仿宋" w:eastAsia="仿宋"/>
          <w:b/>
          <w:bCs/>
          <w:sz w:val="28"/>
          <w:lang w:val="en-US" w:eastAsia="zh-CN"/>
        </w:rPr>
      </w:pPr>
      <w:r>
        <w:rPr>
          <w:rFonts w:hint="eastAsia" w:ascii="仿宋" w:hAnsi="仿宋" w:eastAsia="仿宋"/>
          <w:b/>
          <w:bCs/>
          <w:sz w:val="28"/>
          <w:lang w:val="en-US" w:eastAsia="zh-CN"/>
        </w:rPr>
        <w:t>（一）复试方式</w:t>
      </w:r>
    </w:p>
    <w:p>
      <w:pPr>
        <w:ind w:firstLine="560" w:firstLineChars="200"/>
        <w:rPr>
          <w:rFonts w:ascii="仿宋" w:hAnsi="仿宋" w:eastAsia="仿宋"/>
          <w:sz w:val="28"/>
        </w:rPr>
      </w:pPr>
      <w:r>
        <w:rPr>
          <w:rFonts w:hint="eastAsia" w:ascii="仿宋" w:hAnsi="仿宋" w:eastAsia="仿宋"/>
          <w:sz w:val="28"/>
        </w:rPr>
        <w:t>根据学校统一部署，</w:t>
      </w:r>
      <w:r>
        <w:rPr>
          <w:rFonts w:hint="eastAsia" w:ascii="仿宋" w:hAnsi="仿宋" w:eastAsia="仿宋"/>
          <w:sz w:val="28"/>
          <w:lang w:eastAsia="zh-CN"/>
        </w:rPr>
        <w:t>2024</w:t>
      </w:r>
      <w:r>
        <w:rPr>
          <w:rFonts w:hint="eastAsia" w:ascii="仿宋" w:hAnsi="仿宋" w:eastAsia="仿宋"/>
          <w:sz w:val="28"/>
        </w:rPr>
        <w:t>年硕士研究生复试工作（分阶段）采用现场复试和网络远程复试方式进行，</w:t>
      </w:r>
      <w:r>
        <w:rPr>
          <w:rFonts w:hint="eastAsia" w:ascii="仿宋" w:hAnsi="仿宋" w:eastAsia="仿宋"/>
          <w:sz w:val="28"/>
          <w:lang w:eastAsia="zh-CN"/>
        </w:rPr>
        <w:t>我院</w:t>
      </w:r>
      <w:r>
        <w:rPr>
          <w:rFonts w:hint="eastAsia" w:ascii="仿宋" w:hAnsi="仿宋" w:eastAsia="仿宋"/>
          <w:sz w:val="28"/>
        </w:rPr>
        <w:t>同一专业采取同一种复试方式。</w:t>
      </w:r>
    </w:p>
    <w:p>
      <w:pPr>
        <w:ind w:firstLine="562" w:firstLineChars="200"/>
        <w:rPr>
          <w:rFonts w:ascii="仿宋" w:hAnsi="仿宋" w:eastAsia="仿宋"/>
          <w:b/>
          <w:sz w:val="28"/>
        </w:rPr>
      </w:pPr>
      <w:r>
        <w:rPr>
          <w:rFonts w:hint="eastAsia" w:ascii="仿宋" w:hAnsi="仿宋" w:eastAsia="仿宋"/>
          <w:b/>
          <w:sz w:val="28"/>
        </w:rPr>
        <w:t>（</w:t>
      </w:r>
      <w:r>
        <w:rPr>
          <w:rFonts w:hint="eastAsia" w:ascii="仿宋" w:hAnsi="仿宋" w:eastAsia="仿宋"/>
          <w:b/>
          <w:sz w:val="28"/>
          <w:lang w:val="en-US" w:eastAsia="zh-CN"/>
        </w:rPr>
        <w:t>二</w:t>
      </w:r>
      <w:r>
        <w:rPr>
          <w:rFonts w:hint="eastAsia" w:ascii="仿宋" w:hAnsi="仿宋" w:eastAsia="仿宋"/>
          <w:b/>
          <w:sz w:val="28"/>
        </w:rPr>
        <w:t>）复试名单的确定</w:t>
      </w:r>
    </w:p>
    <w:p>
      <w:pPr>
        <w:ind w:firstLine="560" w:firstLineChars="200"/>
        <w:rPr>
          <w:rFonts w:ascii="仿宋_GB2312" w:hAnsi="宋体" w:eastAsia="仿宋_GB2312" w:cs="仿宋_GB2312"/>
          <w:i w:val="0"/>
          <w:iCs w:val="0"/>
          <w:caps w:val="0"/>
          <w:color w:val="222222"/>
          <w:spacing w:val="0"/>
          <w:sz w:val="28"/>
          <w:szCs w:val="28"/>
        </w:rPr>
      </w:pPr>
      <w:r>
        <w:rPr>
          <w:rFonts w:hint="eastAsia" w:ascii="仿宋" w:hAnsi="仿宋" w:eastAsia="仿宋"/>
          <w:sz w:val="28"/>
        </w:rPr>
        <w:t>根据《广州中医药大学</w:t>
      </w:r>
      <w:r>
        <w:rPr>
          <w:rFonts w:hint="eastAsia" w:ascii="仿宋" w:hAnsi="仿宋" w:eastAsia="仿宋"/>
          <w:sz w:val="28"/>
          <w:lang w:eastAsia="zh-CN"/>
        </w:rPr>
        <w:t>2024</w:t>
      </w:r>
      <w:r>
        <w:rPr>
          <w:rFonts w:hint="eastAsia" w:ascii="仿宋" w:hAnsi="仿宋" w:eastAsia="仿宋"/>
          <w:sz w:val="28"/>
        </w:rPr>
        <w:t>年硕士研究生招生考试考生进入复试的初试成绩基本要求》、《广州中医药大学</w:t>
      </w:r>
      <w:r>
        <w:rPr>
          <w:rFonts w:hint="eastAsia" w:ascii="仿宋" w:hAnsi="仿宋" w:eastAsia="仿宋"/>
          <w:sz w:val="28"/>
          <w:lang w:eastAsia="zh-CN"/>
        </w:rPr>
        <w:t>2024</w:t>
      </w:r>
      <w:r>
        <w:rPr>
          <w:rFonts w:hint="eastAsia" w:ascii="仿宋" w:hAnsi="仿宋" w:eastAsia="仿宋"/>
          <w:sz w:val="28"/>
        </w:rPr>
        <w:t>年硕士研究生招生复试录取方案》以及</w:t>
      </w:r>
      <w:r>
        <w:rPr>
          <w:rFonts w:hint="eastAsia" w:ascii="仿宋" w:hAnsi="仿宋" w:eastAsia="仿宋"/>
          <w:sz w:val="28"/>
          <w:lang w:eastAsia="zh-CN"/>
        </w:rPr>
        <w:t>学校</w:t>
      </w:r>
      <w:r>
        <w:rPr>
          <w:rFonts w:hint="eastAsia" w:ascii="仿宋" w:hAnsi="仿宋" w:eastAsia="仿宋"/>
          <w:sz w:val="28"/>
        </w:rPr>
        <w:t>下达的招生指标，医院</w:t>
      </w:r>
      <w:r>
        <w:rPr>
          <w:rFonts w:hint="default" w:ascii="仿宋" w:hAnsi="仿宋" w:eastAsia="仿宋"/>
          <w:sz w:val="28"/>
        </w:rPr>
        <w:t>以</w:t>
      </w:r>
      <w:r>
        <w:rPr>
          <w:rFonts w:ascii="仿宋" w:hAnsi="仿宋" w:eastAsia="仿宋"/>
          <w:sz w:val="28"/>
        </w:rPr>
        <w:t>150%</w:t>
      </w:r>
      <w:r>
        <w:rPr>
          <w:rFonts w:hint="eastAsia" w:ascii="仿宋" w:hAnsi="仿宋" w:eastAsia="仿宋"/>
          <w:sz w:val="28"/>
        </w:rPr>
        <w:t>比例确定各</w:t>
      </w:r>
      <w:r>
        <w:rPr>
          <w:rFonts w:hint="eastAsia" w:ascii="仿宋" w:hAnsi="仿宋" w:eastAsia="仿宋"/>
          <w:sz w:val="28"/>
          <w:lang w:eastAsia="zh-CN"/>
        </w:rPr>
        <w:t>学科</w:t>
      </w:r>
      <w:r>
        <w:rPr>
          <w:rFonts w:hint="eastAsia" w:ascii="仿宋" w:hAnsi="仿宋" w:eastAsia="仿宋"/>
          <w:sz w:val="28"/>
        </w:rPr>
        <w:t>的复试名单,合格生源不足</w:t>
      </w:r>
      <w:r>
        <w:rPr>
          <w:rFonts w:hint="eastAsia" w:ascii="仿宋" w:hAnsi="仿宋" w:eastAsia="仿宋"/>
          <w:sz w:val="28"/>
          <w:lang w:eastAsia="zh-CN"/>
        </w:rPr>
        <w:t>的</w:t>
      </w:r>
      <w:r>
        <w:rPr>
          <w:rFonts w:hint="eastAsia" w:ascii="仿宋" w:hAnsi="仿宋" w:eastAsia="仿宋"/>
          <w:sz w:val="28"/>
          <w:lang w:val="en-US" w:eastAsia="zh-CN"/>
        </w:rPr>
        <w:t>学科</w:t>
      </w:r>
      <w:r>
        <w:rPr>
          <w:rFonts w:hint="eastAsia" w:ascii="仿宋" w:hAnsi="仿宋" w:eastAsia="仿宋"/>
          <w:sz w:val="28"/>
        </w:rPr>
        <w:t>则按照实际上线人数确定复试名单</w:t>
      </w:r>
      <w:r>
        <w:rPr>
          <w:rFonts w:hint="eastAsia" w:ascii="仿宋" w:hAnsi="仿宋" w:eastAsia="仿宋"/>
          <w:sz w:val="28"/>
          <w:lang w:eastAsia="zh-CN"/>
        </w:rPr>
        <w:t>，</w:t>
      </w:r>
      <w:r>
        <w:rPr>
          <w:rFonts w:ascii="仿宋_GB2312" w:hAnsi="宋体" w:eastAsia="仿宋_GB2312" w:cs="仿宋_GB2312"/>
          <w:i w:val="0"/>
          <w:iCs w:val="0"/>
          <w:caps w:val="0"/>
          <w:color w:val="222222"/>
          <w:spacing w:val="0"/>
          <w:sz w:val="28"/>
          <w:szCs w:val="28"/>
        </w:rPr>
        <w:t>已录取推免生无需参加本次复试。</w:t>
      </w:r>
    </w:p>
    <w:p>
      <w:pPr>
        <w:ind w:firstLine="560"/>
        <w:jc w:val="left"/>
        <w:rPr>
          <w:rFonts w:hint="eastAsia" w:ascii="仿宋_GB2312" w:hAnsi="宋体" w:eastAsia="仿宋_GB2312" w:cs="仿宋_GB2312"/>
          <w:b/>
          <w:bCs/>
          <w:i w:val="0"/>
          <w:iCs w:val="0"/>
          <w:caps w:val="0"/>
          <w:color w:val="0000FF"/>
          <w:spacing w:val="0"/>
          <w:sz w:val="28"/>
          <w:szCs w:val="28"/>
          <w:lang w:val="en-US" w:eastAsia="zh-CN"/>
        </w:rPr>
      </w:pPr>
      <w:r>
        <w:rPr>
          <w:rFonts w:hint="eastAsia" w:ascii="仿宋_GB2312" w:hAnsi="宋体" w:eastAsia="仿宋_GB2312" w:cs="仿宋_GB2312"/>
          <w:b/>
          <w:bCs/>
          <w:i w:val="0"/>
          <w:iCs w:val="0"/>
          <w:caps w:val="0"/>
          <w:color w:val="0000FF"/>
          <w:spacing w:val="0"/>
          <w:sz w:val="28"/>
          <w:szCs w:val="28"/>
          <w:lang w:val="en-US" w:eastAsia="zh-CN"/>
        </w:rPr>
        <w:t>第一阶段复试名单详见医院官网链接：http://183.24.69.115:1180/news/notice14754.html。</w:t>
      </w:r>
    </w:p>
    <w:p>
      <w:pPr>
        <w:numPr>
          <w:ilvl w:val="0"/>
          <w:numId w:val="2"/>
        </w:numPr>
        <w:ind w:firstLine="562" w:firstLineChars="200"/>
        <w:rPr>
          <w:rFonts w:hint="eastAsia" w:ascii="仿宋" w:hAnsi="仿宋" w:eastAsia="仿宋"/>
          <w:b/>
          <w:sz w:val="28"/>
          <w:lang w:val="en-US" w:eastAsia="zh-CN"/>
        </w:rPr>
      </w:pPr>
      <w:r>
        <w:rPr>
          <w:rFonts w:hint="eastAsia" w:ascii="仿宋" w:hAnsi="仿宋" w:eastAsia="仿宋"/>
          <w:b/>
          <w:sz w:val="28"/>
          <w:lang w:val="en-US" w:eastAsia="zh-CN"/>
        </w:rPr>
        <w:t>考生意向导师志愿填报</w:t>
      </w:r>
    </w:p>
    <w:p>
      <w:pPr>
        <w:numPr>
          <w:ilvl w:val="0"/>
          <w:numId w:val="0"/>
        </w:numPr>
        <w:ind w:firstLine="420" w:firstLineChars="0"/>
        <w:rPr>
          <w:rFonts w:hint="default" w:ascii="仿宋" w:hAnsi="仿宋" w:eastAsia="仿宋"/>
          <w:b w:val="0"/>
          <w:bCs/>
          <w:sz w:val="28"/>
          <w:lang w:val="en-US" w:eastAsia="zh-CN"/>
        </w:rPr>
      </w:pPr>
      <w:r>
        <w:rPr>
          <w:rFonts w:hint="eastAsia" w:ascii="仿宋" w:hAnsi="仿宋" w:eastAsia="仿宋"/>
          <w:b w:val="0"/>
          <w:bCs/>
          <w:sz w:val="28"/>
          <w:lang w:val="en-US" w:eastAsia="zh-CN"/>
        </w:rPr>
        <w:t>根据我院实际情况，进入我院复试的考生请根据报考专业的导师招生计划及简介（详见附件1）填报附件2：《考生意向导师志愿表》，单面打印且本人签字确认后，以“考生编号+姓名+考生意向导师表”的方式命名，</w:t>
      </w:r>
      <w:r>
        <w:rPr>
          <w:rFonts w:hint="eastAsia" w:ascii="仿宋" w:hAnsi="仿宋" w:eastAsia="仿宋"/>
          <w:b/>
          <w:bCs w:val="0"/>
          <w:color w:val="000000" w:themeColor="text1"/>
          <w:sz w:val="28"/>
          <w:lang w:val="en-US" w:eastAsia="zh-CN"/>
          <w14:textFill>
            <w14:solidFill>
              <w14:schemeClr w14:val="tx1"/>
            </w14:solidFill>
          </w14:textFill>
        </w:rPr>
        <w:t>并以jpg的文件形式于3月26日上午10:00前发至邮箱hdzyy@gzucm.edu.cn</w:t>
      </w:r>
      <w:r>
        <w:rPr>
          <w:rFonts w:hint="eastAsia" w:ascii="仿宋" w:hAnsi="仿宋" w:eastAsia="仿宋"/>
          <w:b w:val="0"/>
          <w:bCs/>
          <w:sz w:val="28"/>
          <w:lang w:val="en-US" w:eastAsia="zh-CN"/>
        </w:rPr>
        <w:t>。此表一经上交，不予更改。</w:t>
      </w:r>
    </w:p>
    <w:p>
      <w:pPr>
        <w:ind w:firstLine="562" w:firstLineChars="200"/>
        <w:rPr>
          <w:rFonts w:ascii="仿宋" w:hAnsi="仿宋" w:eastAsia="仿宋"/>
          <w:b/>
          <w:sz w:val="28"/>
        </w:rPr>
      </w:pPr>
      <w:r>
        <w:rPr>
          <w:rFonts w:hint="eastAsia" w:ascii="仿宋" w:hAnsi="仿宋" w:eastAsia="仿宋"/>
          <w:b/>
          <w:sz w:val="28"/>
        </w:rPr>
        <w:t>(</w:t>
      </w:r>
      <w:r>
        <w:rPr>
          <w:rFonts w:hint="eastAsia" w:ascii="仿宋" w:hAnsi="仿宋" w:eastAsia="仿宋"/>
          <w:b/>
          <w:sz w:val="28"/>
          <w:lang w:val="en-US" w:eastAsia="zh-CN"/>
        </w:rPr>
        <w:t>四</w:t>
      </w:r>
      <w:r>
        <w:rPr>
          <w:rFonts w:hint="eastAsia" w:ascii="仿宋" w:hAnsi="仿宋" w:eastAsia="仿宋"/>
          <w:b/>
          <w:sz w:val="28"/>
        </w:rPr>
        <w:t>)复试资格审查</w:t>
      </w:r>
    </w:p>
    <w:p>
      <w:pPr>
        <w:ind w:firstLine="560"/>
        <w:rPr>
          <w:rFonts w:hint="eastAsia" w:ascii="仿宋" w:hAnsi="仿宋" w:eastAsia="仿宋"/>
          <w:sz w:val="28"/>
        </w:rPr>
      </w:pPr>
      <w:r>
        <w:rPr>
          <w:rFonts w:hint="eastAsia" w:ascii="仿宋" w:hAnsi="仿宋" w:eastAsia="仿宋"/>
          <w:sz w:val="28"/>
          <w:lang w:val="en-US" w:eastAsia="zh-CN"/>
        </w:rPr>
        <w:t>1.</w:t>
      </w:r>
      <w:r>
        <w:rPr>
          <w:rFonts w:hint="eastAsia" w:ascii="仿宋" w:hAnsi="仿宋" w:eastAsia="仿宋"/>
          <w:sz w:val="28"/>
          <w:lang w:eastAsia="zh-CN"/>
        </w:rPr>
        <w:t>所有参加复试的</w:t>
      </w:r>
      <w:r>
        <w:rPr>
          <w:rFonts w:hint="eastAsia" w:ascii="仿宋" w:hAnsi="仿宋" w:eastAsia="仿宋"/>
          <w:sz w:val="28"/>
        </w:rPr>
        <w:t>考生须携带材料接受审查（现场查验材料为原件，复印件提交存底），资格审查材料不齐全或审查不合格的考生不予复试。</w:t>
      </w:r>
    </w:p>
    <w:p>
      <w:pPr>
        <w:ind w:firstLine="560"/>
        <w:rPr>
          <w:rFonts w:hint="eastAsia" w:ascii="仿宋_GB2312" w:hAnsi="宋体" w:eastAsia="仿宋_GB2312" w:cs="仿宋_GB2312"/>
          <w:b/>
          <w:bCs/>
          <w:i w:val="0"/>
          <w:iCs w:val="0"/>
          <w:caps w:val="0"/>
          <w:color w:val="0000FF"/>
          <w:spacing w:val="0"/>
          <w:sz w:val="28"/>
          <w:szCs w:val="28"/>
          <w:lang w:val="en-US" w:eastAsia="zh-CN"/>
        </w:rPr>
      </w:pPr>
      <w:r>
        <w:rPr>
          <w:rFonts w:hint="eastAsia" w:ascii="仿宋_GB2312" w:hAnsi="宋体" w:eastAsia="仿宋_GB2312" w:cs="仿宋_GB2312"/>
          <w:b/>
          <w:bCs/>
          <w:i w:val="0"/>
          <w:iCs w:val="0"/>
          <w:caps w:val="0"/>
          <w:color w:val="0000FF"/>
          <w:spacing w:val="0"/>
          <w:sz w:val="28"/>
          <w:szCs w:val="28"/>
          <w:lang w:val="en-US" w:eastAsia="zh-CN"/>
        </w:rPr>
        <w:t>报到时间：3月29日，根据学科分类分不同时间报到。</w:t>
      </w:r>
      <w:r>
        <w:rPr>
          <w:rFonts w:hint="eastAsia" w:ascii="仿宋_GB2312" w:hAnsi="宋体" w:eastAsia="仿宋_GB2312" w:cs="仿宋_GB2312"/>
          <w:b/>
          <w:bCs/>
          <w:i w:val="0"/>
          <w:iCs w:val="0"/>
          <w:caps w:val="0"/>
          <w:color w:val="0000FF"/>
          <w:spacing w:val="0"/>
          <w:sz w:val="28"/>
          <w:szCs w:val="28"/>
          <w:lang w:eastAsia="zh-CN"/>
        </w:rPr>
        <w:t>详见</w:t>
      </w:r>
      <w:r>
        <w:rPr>
          <w:rFonts w:hint="eastAsia" w:ascii="仿宋_GB2312" w:hAnsi="宋体" w:eastAsia="仿宋_GB2312" w:cs="仿宋_GB2312"/>
          <w:b/>
          <w:bCs/>
          <w:i w:val="0"/>
          <w:iCs w:val="0"/>
          <w:caps w:val="0"/>
          <w:color w:val="0000FF"/>
          <w:spacing w:val="0"/>
          <w:sz w:val="28"/>
          <w:szCs w:val="28"/>
          <w:lang w:val="en-US" w:eastAsia="zh-CN"/>
        </w:rPr>
        <w:t>医院官网链接http://183.24.69.115:1180/news/notice14754.html。</w:t>
      </w:r>
    </w:p>
    <w:p>
      <w:pPr>
        <w:ind w:firstLine="560"/>
        <w:rPr>
          <w:rFonts w:hint="default" w:ascii="仿宋_GB2312" w:hAnsi="宋体" w:eastAsia="仿宋_GB2312" w:cs="仿宋_GB2312"/>
          <w:b/>
          <w:bCs/>
          <w:i w:val="0"/>
          <w:iCs w:val="0"/>
          <w:caps w:val="0"/>
          <w:color w:val="0000FF"/>
          <w:spacing w:val="0"/>
          <w:sz w:val="28"/>
          <w:szCs w:val="28"/>
          <w:lang w:val="en-US" w:eastAsia="zh-CN"/>
        </w:rPr>
      </w:pPr>
      <w:r>
        <w:rPr>
          <w:rFonts w:hint="eastAsia" w:ascii="仿宋_GB2312" w:hAnsi="宋体" w:eastAsia="仿宋_GB2312" w:cs="仿宋_GB2312"/>
          <w:b/>
          <w:bCs/>
          <w:i w:val="0"/>
          <w:iCs w:val="0"/>
          <w:caps w:val="0"/>
          <w:color w:val="0000FF"/>
          <w:spacing w:val="0"/>
          <w:sz w:val="28"/>
          <w:szCs w:val="28"/>
          <w:lang w:val="en-US" w:eastAsia="zh-CN"/>
        </w:rPr>
        <w:t>现场报到地点：广州市花都区玫瑰路7号广州市中西医结合医院临床技能中心会议室。</w:t>
      </w:r>
    </w:p>
    <w:p>
      <w:pPr>
        <w:ind w:firstLine="560"/>
        <w:rPr>
          <w:rFonts w:hint="eastAsia" w:ascii="仿宋" w:hAnsi="仿宋" w:eastAsia="仿宋"/>
          <w:sz w:val="28"/>
        </w:rPr>
      </w:pPr>
      <w:r>
        <w:rPr>
          <w:rFonts w:hint="eastAsia" w:ascii="仿宋" w:hAnsi="仿宋" w:eastAsia="仿宋"/>
          <w:sz w:val="28"/>
        </w:rPr>
        <w:t>考生须提供材料见下表：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05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考生类别</w:t>
            </w:r>
          </w:p>
        </w:tc>
        <w:tc>
          <w:tcPr>
            <w:tcW w:w="20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现场查验（原件）</w:t>
            </w:r>
          </w:p>
        </w:tc>
        <w:tc>
          <w:tcPr>
            <w:tcW w:w="52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Cs/>
                <w:sz w:val="24"/>
              </w:rPr>
              <w:t>提交存底（下列纸质材料按顺序装订好上交）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往届生</w:t>
            </w:r>
          </w:p>
        </w:tc>
        <w:tc>
          <w:tcPr>
            <w:tcW w:w="20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准考证、身份证、毕业证书、学位证书、成绩单</w:t>
            </w:r>
            <w:r>
              <w:rPr>
                <w:rFonts w:hint="eastAsia" w:ascii="仿宋" w:hAnsi="仿宋" w:eastAsia="仿宋"/>
                <w:sz w:val="24"/>
                <w:lang w:eastAsia="zh-CN"/>
              </w:rPr>
              <w:t>、思想品德考核表、</w:t>
            </w:r>
            <w:r>
              <w:rPr>
                <w:rFonts w:hint="eastAsia" w:ascii="仿宋" w:hAnsi="仿宋" w:eastAsia="仿宋"/>
                <w:sz w:val="24"/>
              </w:rPr>
              <w:t>考生诚信复试承诺书、奖励等</w:t>
            </w:r>
          </w:p>
        </w:tc>
        <w:tc>
          <w:tcPr>
            <w:tcW w:w="52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1.准考证复印件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2.身份证复印件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3.本科阶段成绩单复印件（需本科毕业院校档案管理部门盖章）</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4.毕业证书复印件、有效期内的</w:t>
            </w:r>
            <w:r>
              <w:rPr>
                <w:rFonts w:hint="eastAsia" w:ascii="仿宋" w:hAnsi="仿宋" w:eastAsia="仿宋"/>
                <w:bCs/>
                <w:sz w:val="24"/>
              </w:rPr>
              <w:t>《教育部学历证书电子注册备案表》</w:t>
            </w:r>
            <w:r>
              <w:rPr>
                <w:rFonts w:hint="eastAsia" w:ascii="仿宋" w:hAnsi="仿宋" w:eastAsia="仿宋"/>
                <w:sz w:val="24"/>
              </w:rPr>
              <w:t>、学位证书复印件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5.</w:t>
            </w:r>
            <w:r>
              <w:rPr>
                <w:rFonts w:hint="eastAsia" w:ascii="仿宋" w:hAnsi="仿宋" w:eastAsia="仿宋"/>
                <w:bCs/>
                <w:sz w:val="24"/>
              </w:rPr>
              <w:t>思想品德考核表</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6.考生诚信复试承诺书</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bCs/>
                <w:sz w:val="24"/>
              </w:rPr>
              <w:t>7.获奖证书或科研成果证明等</w:t>
            </w:r>
          </w:p>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lang w:val="en-US" w:eastAsia="zh-CN"/>
              </w:rPr>
            </w:pPr>
            <w:r>
              <w:rPr>
                <w:rFonts w:hint="eastAsia" w:ascii="仿宋" w:hAnsi="仿宋" w:eastAsia="仿宋"/>
                <w:b/>
                <w:bCs w:val="0"/>
                <w:color w:val="0000FF"/>
                <w:sz w:val="24"/>
                <w:lang w:val="en-US" w:eastAsia="zh-CN"/>
              </w:rPr>
              <w:t>材料1-6为必交，材料7根据个人实际提供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 w:hAnsi="仿宋" w:eastAsia="仿宋"/>
                <w:sz w:val="24"/>
              </w:rPr>
            </w:pPr>
            <w:r>
              <w:rPr>
                <w:rFonts w:hint="eastAsia" w:ascii="仿宋" w:hAnsi="仿宋" w:eastAsia="仿宋"/>
                <w:sz w:val="24"/>
              </w:rPr>
              <w:t>应届生</w:t>
            </w:r>
          </w:p>
        </w:tc>
        <w:tc>
          <w:tcPr>
            <w:tcW w:w="2057"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准考证、身份证、学生证、成绩单、</w:t>
            </w:r>
            <w:r>
              <w:rPr>
                <w:rFonts w:hint="eastAsia" w:ascii="仿宋" w:hAnsi="仿宋" w:eastAsia="仿宋"/>
                <w:sz w:val="24"/>
                <w:lang w:eastAsia="zh-CN"/>
              </w:rPr>
              <w:t>思想品德考核表、</w:t>
            </w:r>
            <w:r>
              <w:rPr>
                <w:rFonts w:hint="eastAsia" w:ascii="仿宋" w:hAnsi="仿宋" w:eastAsia="仿宋"/>
                <w:sz w:val="24"/>
              </w:rPr>
              <w:t>考生诚信复试承诺书、奖励等</w:t>
            </w:r>
          </w:p>
        </w:tc>
        <w:tc>
          <w:tcPr>
            <w:tcW w:w="52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sz w:val="24"/>
              </w:rPr>
            </w:pPr>
            <w:r>
              <w:rPr>
                <w:rFonts w:hint="eastAsia" w:ascii="仿宋" w:hAnsi="仿宋" w:eastAsia="仿宋"/>
                <w:sz w:val="24"/>
              </w:rPr>
              <w:t>1.准考证复印件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2.身份证复印件、学生证复印件</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sz w:val="24"/>
              </w:rPr>
            </w:pPr>
            <w:r>
              <w:rPr>
                <w:rFonts w:hint="eastAsia" w:ascii="仿宋" w:hAnsi="仿宋" w:eastAsia="仿宋"/>
                <w:sz w:val="24"/>
              </w:rPr>
              <w:t>3.本科阶段成绩单原件（加盖红章或审核签章）</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4.有效期内的</w:t>
            </w:r>
            <w:r>
              <w:rPr>
                <w:rFonts w:hint="eastAsia" w:ascii="仿宋" w:hAnsi="仿宋" w:eastAsia="仿宋"/>
                <w:bCs/>
                <w:sz w:val="24"/>
              </w:rPr>
              <w:t>《教育部学籍在线验证报告》</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5.</w:t>
            </w:r>
            <w:r>
              <w:rPr>
                <w:rFonts w:hint="eastAsia" w:ascii="仿宋" w:hAnsi="仿宋" w:eastAsia="仿宋"/>
                <w:bCs/>
                <w:sz w:val="24"/>
              </w:rPr>
              <w:t>思想品德考核表</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sz w:val="24"/>
              </w:rPr>
              <w:t>6.考生诚信复试承诺书</w:t>
            </w:r>
          </w:p>
          <w:p>
            <w:pPr>
              <w:keepNext w:val="0"/>
              <w:keepLines w:val="0"/>
              <w:suppressLineNumbers w:val="0"/>
              <w:autoSpaceDE w:val="0"/>
              <w:adjustRightInd w:val="0"/>
              <w:snapToGrid w:val="0"/>
              <w:spacing w:before="0" w:beforeAutospacing="0" w:after="0" w:afterAutospacing="0"/>
              <w:ind w:left="0" w:right="0"/>
              <w:jc w:val="left"/>
              <w:rPr>
                <w:rFonts w:hint="eastAsia" w:ascii="仿宋" w:hAnsi="仿宋" w:eastAsia="仿宋"/>
                <w:bCs/>
                <w:sz w:val="24"/>
              </w:rPr>
            </w:pPr>
            <w:r>
              <w:rPr>
                <w:rFonts w:hint="eastAsia" w:ascii="仿宋" w:hAnsi="仿宋" w:eastAsia="仿宋"/>
                <w:bCs/>
                <w:sz w:val="24"/>
              </w:rPr>
              <w:t>7.获奖证书或科研成果证明等</w:t>
            </w:r>
          </w:p>
          <w:p>
            <w:pPr>
              <w:keepNext w:val="0"/>
              <w:keepLines w:val="0"/>
              <w:suppressLineNumbers w:val="0"/>
              <w:autoSpaceDE w:val="0"/>
              <w:adjustRightInd w:val="0"/>
              <w:snapToGrid w:val="0"/>
              <w:spacing w:before="0" w:beforeAutospacing="0" w:after="0" w:afterAutospacing="0"/>
              <w:ind w:left="0" w:right="0"/>
              <w:jc w:val="left"/>
              <w:rPr>
                <w:rFonts w:hint="default" w:ascii="仿宋" w:hAnsi="仿宋" w:eastAsia="仿宋"/>
                <w:bCs/>
                <w:sz w:val="24"/>
              </w:rPr>
            </w:pPr>
            <w:r>
              <w:rPr>
                <w:rFonts w:hint="eastAsia" w:ascii="仿宋" w:hAnsi="仿宋" w:eastAsia="仿宋"/>
                <w:b/>
                <w:bCs w:val="0"/>
                <w:color w:val="0000FF"/>
                <w:sz w:val="24"/>
                <w:lang w:val="en-US" w:eastAsia="zh-CN"/>
              </w:rPr>
              <w:t>材料1-6为必交，材料7根据个人实际提供</w:t>
            </w:r>
          </w:p>
        </w:tc>
      </w:tr>
    </w:tbl>
    <w:p>
      <w:pPr>
        <w:ind w:firstLine="562" w:firstLineChars="200"/>
        <w:rPr>
          <w:rFonts w:hint="eastAsia" w:ascii="仿宋_GB2312" w:hAnsi="宋体" w:eastAsia="仿宋_GB2312" w:cs="仿宋_GB2312"/>
          <w:b/>
          <w:bCs/>
          <w:i w:val="0"/>
          <w:iCs w:val="0"/>
          <w:caps w:val="0"/>
          <w:color w:val="000000" w:themeColor="text1"/>
          <w:spacing w:val="0"/>
          <w:sz w:val="28"/>
          <w:szCs w:val="28"/>
          <w:lang w:val="en-US" w:eastAsia="zh-CN"/>
        </w:rPr>
      </w:pPr>
      <w:r>
        <w:rPr>
          <w:rFonts w:hint="eastAsia" w:ascii="仿宋_GB2312" w:hAnsi="宋体" w:eastAsia="仿宋_GB2312" w:cs="仿宋_GB2312"/>
          <w:b/>
          <w:bCs/>
          <w:i w:val="0"/>
          <w:iCs w:val="0"/>
          <w:caps w:val="0"/>
          <w:color w:val="000000" w:themeColor="text1"/>
          <w:spacing w:val="0"/>
          <w:sz w:val="28"/>
          <w:szCs w:val="28"/>
          <w:lang w:val="en-US" w:eastAsia="zh-CN"/>
        </w:rPr>
        <w:t>如因特殊原因无法提供部分材料，考生须提前联系我院负责老师，提交书面申请并说明情况，审核通过后方能参加复试。</w:t>
      </w:r>
    </w:p>
    <w:p>
      <w:pPr>
        <w:ind w:firstLine="560" w:firstLineChars="200"/>
        <w:rPr>
          <w:rFonts w:hint="default" w:ascii="仿宋_GB2312" w:hAnsi="宋体" w:eastAsia="仿宋_GB2312" w:cs="仿宋_GB2312"/>
          <w:b w:val="0"/>
          <w:bCs w:val="0"/>
          <w:i w:val="0"/>
          <w:iCs w:val="0"/>
          <w:caps w:val="0"/>
          <w:color w:val="000000" w:themeColor="text1"/>
          <w:spacing w:val="0"/>
          <w:sz w:val="28"/>
          <w:szCs w:val="28"/>
          <w:lang w:val="en-US" w:eastAsia="zh-CN"/>
        </w:rPr>
      </w:pPr>
      <w:r>
        <w:rPr>
          <w:rFonts w:hint="eastAsia" w:ascii="仿宋_GB2312" w:hAnsi="宋体" w:eastAsia="仿宋_GB2312" w:cs="仿宋_GB2312"/>
          <w:b w:val="0"/>
          <w:bCs w:val="0"/>
          <w:i w:val="0"/>
          <w:iCs w:val="0"/>
          <w:caps w:val="0"/>
          <w:color w:val="000000" w:themeColor="text1"/>
          <w:spacing w:val="0"/>
          <w:sz w:val="28"/>
          <w:szCs w:val="28"/>
          <w:lang w:val="en-US" w:eastAsia="zh-CN"/>
        </w:rPr>
        <w:t>2.</w:t>
      </w:r>
      <w:r>
        <w:rPr>
          <w:rFonts w:hint="default" w:ascii="仿宋_GB2312" w:hAnsi="宋体" w:eastAsia="仿宋_GB2312" w:cs="仿宋_GB2312"/>
          <w:b w:val="0"/>
          <w:bCs w:val="0"/>
          <w:i w:val="0"/>
          <w:iCs w:val="0"/>
          <w:caps w:val="0"/>
          <w:color w:val="000000" w:themeColor="text1"/>
          <w:spacing w:val="0"/>
          <w:sz w:val="28"/>
          <w:szCs w:val="28"/>
          <w:lang w:val="en-US" w:eastAsia="zh-CN"/>
        </w:rPr>
        <w:t>在境外获得学历或学位证书的考生需提供学历或学位证书以及教育部留学服务中心出具的《国外学历学位认证书》。</w:t>
      </w:r>
    </w:p>
    <w:p>
      <w:pPr>
        <w:ind w:firstLine="560" w:firstLineChars="200"/>
        <w:rPr>
          <w:rFonts w:hint="default" w:ascii="仿宋_GB2312" w:hAnsi="宋体" w:eastAsia="仿宋_GB2312" w:cs="仿宋_GB2312"/>
          <w:b w:val="0"/>
          <w:bCs w:val="0"/>
          <w:i w:val="0"/>
          <w:iCs w:val="0"/>
          <w:caps w:val="0"/>
          <w:color w:val="000000" w:themeColor="text1"/>
          <w:spacing w:val="0"/>
          <w:sz w:val="28"/>
          <w:szCs w:val="28"/>
          <w:lang w:val="en-US" w:eastAsia="zh-CN"/>
        </w:rPr>
      </w:pPr>
      <w:r>
        <w:rPr>
          <w:rFonts w:hint="eastAsia" w:ascii="仿宋_GB2312" w:hAnsi="宋体" w:eastAsia="仿宋_GB2312" w:cs="仿宋_GB2312"/>
          <w:b w:val="0"/>
          <w:bCs w:val="0"/>
          <w:i w:val="0"/>
          <w:iCs w:val="0"/>
          <w:caps w:val="0"/>
          <w:color w:val="000000" w:themeColor="text1"/>
          <w:spacing w:val="0"/>
          <w:sz w:val="28"/>
          <w:szCs w:val="28"/>
          <w:lang w:val="en-US" w:eastAsia="zh-CN"/>
        </w:rPr>
        <w:t>3.</w:t>
      </w:r>
      <w:r>
        <w:rPr>
          <w:rFonts w:hint="default" w:ascii="仿宋_GB2312" w:hAnsi="宋体" w:eastAsia="仿宋_GB2312" w:cs="仿宋_GB2312"/>
          <w:b w:val="0"/>
          <w:bCs w:val="0"/>
          <w:i w:val="0"/>
          <w:iCs w:val="0"/>
          <w:caps w:val="0"/>
          <w:color w:val="000000" w:themeColor="text1"/>
          <w:spacing w:val="0"/>
          <w:sz w:val="28"/>
          <w:szCs w:val="28"/>
          <w:lang w:val="en-US" w:eastAsia="zh-CN"/>
        </w:rPr>
        <w:t>加分考生：参加“大学生志愿服务西部计划”“三支一扶计划”“农村义务教育阶段学校教师特设岗位计划”及“赴外汉语教师志愿者”等项目考生的加分材料报到时提交学院负责老师，学院委派专人对申请加分等有关考生的身份进行初审，最后报学校研招办统一审核。</w:t>
      </w:r>
    </w:p>
    <w:p>
      <w:pPr>
        <w:ind w:firstLine="560" w:firstLineChars="200"/>
        <w:rPr>
          <w:rFonts w:hint="default" w:ascii="仿宋_GB2312" w:hAnsi="宋体" w:eastAsia="仿宋_GB2312" w:cs="仿宋_GB2312"/>
          <w:b w:val="0"/>
          <w:bCs w:val="0"/>
          <w:i w:val="0"/>
          <w:iCs w:val="0"/>
          <w:caps w:val="0"/>
          <w:color w:val="000000" w:themeColor="text1"/>
          <w:spacing w:val="0"/>
          <w:sz w:val="28"/>
          <w:szCs w:val="28"/>
          <w:lang w:val="en-US" w:eastAsia="zh-CN"/>
        </w:rPr>
      </w:pPr>
      <w:r>
        <w:rPr>
          <w:rFonts w:hint="eastAsia" w:ascii="仿宋_GB2312" w:hAnsi="宋体" w:eastAsia="仿宋_GB2312" w:cs="仿宋_GB2312"/>
          <w:b w:val="0"/>
          <w:bCs w:val="0"/>
          <w:i w:val="0"/>
          <w:iCs w:val="0"/>
          <w:caps w:val="0"/>
          <w:color w:val="000000" w:themeColor="text1"/>
          <w:spacing w:val="0"/>
          <w:sz w:val="28"/>
          <w:szCs w:val="28"/>
          <w:lang w:val="en-US" w:eastAsia="zh-CN"/>
        </w:rPr>
        <w:t>4.</w:t>
      </w:r>
      <w:r>
        <w:rPr>
          <w:rFonts w:hint="default" w:ascii="仿宋_GB2312" w:hAnsi="宋体" w:eastAsia="仿宋_GB2312" w:cs="仿宋_GB2312"/>
          <w:b w:val="0"/>
          <w:bCs w:val="0"/>
          <w:i w:val="0"/>
          <w:iCs w:val="0"/>
          <w:caps w:val="0"/>
          <w:color w:val="000000" w:themeColor="text1"/>
          <w:spacing w:val="0"/>
          <w:sz w:val="28"/>
          <w:szCs w:val="28"/>
          <w:lang w:val="en-US" w:eastAsia="zh-CN"/>
        </w:rPr>
        <w:t>对在复试过程中有违规行为的考生，一经查实，即按照《国</w:t>
      </w:r>
      <w:r>
        <w:rPr>
          <w:rFonts w:hint="eastAsia" w:ascii="仿宋_GB2312" w:hAnsi="宋体" w:eastAsia="仿宋_GB2312" w:cs="仿宋_GB2312"/>
          <w:b w:val="0"/>
          <w:bCs w:val="0"/>
          <w:i w:val="0"/>
          <w:iCs w:val="0"/>
          <w:caps w:val="0"/>
          <w:color w:val="000000" w:themeColor="text1"/>
          <w:spacing w:val="0"/>
          <w:sz w:val="28"/>
          <w:szCs w:val="28"/>
          <w:lang w:val="en-US" w:eastAsia="zh-CN"/>
        </w:rPr>
        <w:t>家</w:t>
      </w:r>
      <w:r>
        <w:rPr>
          <w:rFonts w:hint="default" w:ascii="仿宋_GB2312" w:hAnsi="宋体" w:eastAsia="仿宋_GB2312" w:cs="仿宋_GB2312"/>
          <w:b w:val="0"/>
          <w:bCs w:val="0"/>
          <w:i w:val="0"/>
          <w:iCs w:val="0"/>
          <w:caps w:val="0"/>
          <w:color w:val="000000" w:themeColor="text1"/>
          <w:spacing w:val="0"/>
          <w:sz w:val="28"/>
          <w:szCs w:val="28"/>
          <w:lang w:val="en-US" w:eastAsia="zh-CN"/>
        </w:rPr>
        <w:t>教育考试违规处理办法》《普通高等学校招生违规行为处理暂行办法》等规定严肃处理，取消录取资格，记入《考生考试诚信档案》。入学后3个月内，各招生院所要按照《普通高等学校学生管理规定》有关要求，对所有考生进行全面复查。复查不合格的，取消学籍；情节严重的，移交有关部门调查处理</w:t>
      </w:r>
      <w:r>
        <w:rPr>
          <w:rFonts w:hint="eastAsia" w:ascii="仿宋_GB2312" w:hAnsi="宋体" w:eastAsia="仿宋_GB2312" w:cs="仿宋_GB2312"/>
          <w:b w:val="0"/>
          <w:bCs w:val="0"/>
          <w:i w:val="0"/>
          <w:iCs w:val="0"/>
          <w:caps w:val="0"/>
          <w:color w:val="000000" w:themeColor="text1"/>
          <w:spacing w:val="0"/>
          <w:sz w:val="28"/>
          <w:szCs w:val="28"/>
          <w:lang w:val="en-US" w:eastAsia="zh-CN"/>
        </w:rPr>
        <w:t>。</w:t>
      </w:r>
    </w:p>
    <w:p>
      <w:pPr>
        <w:numPr>
          <w:ilvl w:val="0"/>
          <w:numId w:val="0"/>
        </w:numPr>
        <w:ind w:firstLine="420" w:firstLineChars="0"/>
        <w:rPr>
          <w:rFonts w:hint="eastAsia" w:ascii="仿宋" w:hAnsi="仿宋" w:eastAsia="仿宋"/>
          <w:b/>
          <w:bCs/>
          <w:sz w:val="28"/>
        </w:rPr>
      </w:pPr>
      <w:r>
        <w:rPr>
          <w:rFonts w:hint="eastAsia" w:ascii="仿宋" w:hAnsi="仿宋" w:eastAsia="仿宋"/>
          <w:b/>
          <w:bCs/>
          <w:sz w:val="28"/>
          <w:lang w:eastAsia="zh-CN"/>
        </w:rPr>
        <w:t>（</w:t>
      </w:r>
      <w:r>
        <w:rPr>
          <w:rFonts w:hint="eastAsia" w:ascii="仿宋" w:hAnsi="仿宋" w:eastAsia="仿宋"/>
          <w:b/>
          <w:bCs/>
          <w:sz w:val="28"/>
          <w:lang w:val="en-US" w:eastAsia="zh-CN"/>
        </w:rPr>
        <w:t>五</w:t>
      </w:r>
      <w:r>
        <w:rPr>
          <w:rFonts w:hint="eastAsia" w:ascii="仿宋" w:hAnsi="仿宋" w:eastAsia="仿宋"/>
          <w:b/>
          <w:bCs/>
          <w:sz w:val="28"/>
          <w:lang w:eastAsia="zh-CN"/>
        </w:rPr>
        <w:t>）</w:t>
      </w:r>
      <w:r>
        <w:rPr>
          <w:rFonts w:hint="eastAsia" w:ascii="仿宋" w:hAnsi="仿宋" w:eastAsia="仿宋"/>
          <w:b/>
          <w:bCs/>
          <w:sz w:val="28"/>
        </w:rPr>
        <w:t>复试内容</w:t>
      </w:r>
    </w:p>
    <w:p>
      <w:pPr>
        <w:numPr>
          <w:ilvl w:val="0"/>
          <w:numId w:val="0"/>
        </w:numPr>
        <w:ind w:firstLine="420" w:firstLineChars="0"/>
        <w:rPr>
          <w:rFonts w:hint="eastAsia" w:ascii="仿宋" w:hAnsi="仿宋" w:eastAsia="仿宋"/>
          <w:sz w:val="28"/>
        </w:rPr>
      </w:pPr>
      <w:r>
        <w:rPr>
          <w:rFonts w:hint="eastAsia" w:ascii="仿宋" w:hAnsi="仿宋" w:eastAsia="仿宋"/>
          <w:sz w:val="28"/>
        </w:rPr>
        <w:t>复试为综合考核，主要考核思想政治素质和道德品质，专业知识与专业素养，临床技能或科研能力，综合素质和创新潜质，外语能力水平等。复试总成绩即综合考核成绩，为以下五部分考核成绩之和，满分为100分。</w:t>
      </w:r>
    </w:p>
    <w:p>
      <w:pPr>
        <w:numPr>
          <w:ilvl w:val="0"/>
          <w:numId w:val="0"/>
        </w:numPr>
        <w:ind w:firstLine="420" w:firstLineChars="0"/>
        <w:rPr>
          <w:rFonts w:hint="eastAsia" w:ascii="仿宋" w:hAnsi="仿宋" w:eastAsia="仿宋"/>
          <w:b/>
          <w:bCs/>
          <w:sz w:val="28"/>
        </w:rPr>
      </w:pPr>
      <w:r>
        <w:rPr>
          <w:rFonts w:hint="eastAsia" w:ascii="仿宋" w:hAnsi="仿宋" w:eastAsia="仿宋"/>
          <w:b/>
          <w:bCs/>
          <w:sz w:val="28"/>
          <w:lang w:eastAsia="zh-CN"/>
        </w:rPr>
        <w:t>（</w:t>
      </w:r>
      <w:r>
        <w:rPr>
          <w:rFonts w:hint="eastAsia" w:ascii="仿宋" w:hAnsi="仿宋" w:eastAsia="仿宋"/>
          <w:b/>
          <w:bCs/>
          <w:sz w:val="28"/>
          <w:lang w:val="en-US" w:eastAsia="zh-CN"/>
        </w:rPr>
        <w:t>1</w:t>
      </w:r>
      <w:r>
        <w:rPr>
          <w:rFonts w:hint="eastAsia" w:ascii="仿宋" w:hAnsi="仿宋" w:eastAsia="仿宋"/>
          <w:b/>
          <w:bCs/>
          <w:sz w:val="28"/>
          <w:lang w:eastAsia="zh-CN"/>
        </w:rPr>
        <w:t>）</w:t>
      </w:r>
      <w:r>
        <w:rPr>
          <w:rFonts w:hint="eastAsia" w:ascii="仿宋" w:hAnsi="仿宋" w:eastAsia="仿宋"/>
          <w:b/>
          <w:bCs/>
          <w:sz w:val="28"/>
        </w:rPr>
        <w:t>思想政治素质和道德品质考核（满分20分）</w:t>
      </w:r>
    </w:p>
    <w:p>
      <w:pPr>
        <w:numPr>
          <w:ilvl w:val="0"/>
          <w:numId w:val="0"/>
        </w:numPr>
        <w:ind w:firstLine="420" w:firstLineChars="0"/>
        <w:rPr>
          <w:rFonts w:hint="eastAsia" w:ascii="仿宋" w:hAnsi="仿宋" w:eastAsia="仿宋"/>
          <w:sz w:val="28"/>
        </w:rPr>
      </w:pPr>
      <w:r>
        <w:rPr>
          <w:rFonts w:hint="eastAsia" w:ascii="仿宋" w:hAnsi="仿宋" w:eastAsia="仿宋"/>
          <w:sz w:val="28"/>
        </w:rPr>
        <w:t>复试专家小组注重对考生政治态度、思想表现、道德品质、科学精神、诚实守信、遵纪守法等方面的考查；坚持德智体美劳全面衡量，以德为先。考生思想品德考核作为复试的重要内容和录取的重要依据，思想品德考核不合格者不予录取。</w:t>
      </w:r>
    </w:p>
    <w:p>
      <w:pPr>
        <w:numPr>
          <w:ilvl w:val="0"/>
          <w:numId w:val="3"/>
        </w:numPr>
        <w:ind w:firstLine="420" w:firstLineChars="0"/>
        <w:rPr>
          <w:rFonts w:hint="eastAsia" w:ascii="仿宋" w:hAnsi="仿宋" w:eastAsia="仿宋"/>
          <w:b/>
          <w:bCs/>
          <w:sz w:val="28"/>
        </w:rPr>
      </w:pPr>
      <w:r>
        <w:rPr>
          <w:rFonts w:hint="eastAsia" w:ascii="仿宋" w:hAnsi="仿宋" w:eastAsia="仿宋"/>
          <w:b/>
          <w:bCs/>
          <w:sz w:val="28"/>
        </w:rPr>
        <w:t>专业知识与专业素养考核（满分20分）</w:t>
      </w:r>
    </w:p>
    <w:p>
      <w:pPr>
        <w:numPr>
          <w:ilvl w:val="0"/>
          <w:numId w:val="0"/>
        </w:numPr>
        <w:ind w:firstLine="420" w:firstLineChars="0"/>
        <w:rPr>
          <w:rFonts w:hint="eastAsia" w:ascii="仿宋" w:hAnsi="仿宋" w:eastAsia="仿宋"/>
          <w:sz w:val="28"/>
        </w:rPr>
      </w:pPr>
      <w:r>
        <w:rPr>
          <w:rFonts w:hint="eastAsia" w:ascii="仿宋" w:hAnsi="仿宋" w:eastAsia="仿宋"/>
          <w:sz w:val="28"/>
        </w:rPr>
        <w:t>考核考生对本学科专业基础知识的了解与掌握、思维与反应能力、分析和解决问题的能力，对本学科的发展动态、前沿的了解，专业领域发展潜力等。中医药相关学科还应重点考查学生中医药传统文化、中医思维、中医临床技能等中医药专业素养。</w:t>
      </w:r>
    </w:p>
    <w:p>
      <w:pPr>
        <w:numPr>
          <w:ilvl w:val="0"/>
          <w:numId w:val="3"/>
        </w:numPr>
        <w:ind w:left="0" w:leftChars="0" w:firstLine="420" w:firstLineChars="0"/>
        <w:rPr>
          <w:rFonts w:hint="eastAsia" w:ascii="仿宋" w:hAnsi="仿宋" w:eastAsia="仿宋"/>
          <w:b/>
          <w:bCs/>
          <w:sz w:val="28"/>
        </w:rPr>
      </w:pPr>
      <w:r>
        <w:rPr>
          <w:rFonts w:hint="eastAsia" w:ascii="仿宋" w:hAnsi="仿宋" w:eastAsia="仿宋"/>
          <w:b/>
          <w:bCs/>
          <w:sz w:val="28"/>
        </w:rPr>
        <w:t>临床技能或科研能力考核（满分20分）</w:t>
      </w:r>
    </w:p>
    <w:p>
      <w:pPr>
        <w:numPr>
          <w:ilvl w:val="0"/>
          <w:numId w:val="0"/>
        </w:numPr>
        <w:ind w:firstLine="420" w:firstLineChars="0"/>
        <w:rPr>
          <w:rFonts w:hint="eastAsia" w:ascii="仿宋" w:hAnsi="仿宋" w:eastAsia="仿宋"/>
          <w:sz w:val="28"/>
        </w:rPr>
      </w:pPr>
      <w:r>
        <w:rPr>
          <w:rFonts w:hint="eastAsia" w:ascii="仿宋" w:hAnsi="仿宋" w:eastAsia="仿宋"/>
          <w:sz w:val="28"/>
        </w:rPr>
        <w:t>专业实际操作能力（临床技能测试、动手操作能力测试等），或实验操作技能，或解决实际问题的能力和科研潜质等。</w:t>
      </w:r>
    </w:p>
    <w:p>
      <w:pPr>
        <w:numPr>
          <w:ilvl w:val="0"/>
          <w:numId w:val="3"/>
        </w:numPr>
        <w:ind w:left="0" w:leftChars="0" w:firstLine="420" w:firstLineChars="0"/>
        <w:rPr>
          <w:rFonts w:hint="eastAsia" w:ascii="仿宋" w:hAnsi="仿宋" w:eastAsia="仿宋"/>
          <w:b/>
          <w:bCs/>
          <w:sz w:val="28"/>
        </w:rPr>
      </w:pPr>
      <w:r>
        <w:rPr>
          <w:rFonts w:hint="eastAsia" w:ascii="仿宋" w:hAnsi="仿宋" w:eastAsia="仿宋"/>
          <w:b/>
          <w:bCs/>
          <w:sz w:val="28"/>
        </w:rPr>
        <w:t>综合素质和创新潜质考核（满分20分）</w:t>
      </w:r>
    </w:p>
    <w:p>
      <w:pPr>
        <w:numPr>
          <w:ilvl w:val="0"/>
          <w:numId w:val="0"/>
        </w:numPr>
        <w:ind w:firstLine="420" w:firstLineChars="0"/>
        <w:rPr>
          <w:rFonts w:hint="eastAsia" w:ascii="仿宋" w:hAnsi="仿宋" w:eastAsia="仿宋"/>
          <w:sz w:val="28"/>
        </w:rPr>
      </w:pPr>
      <w:r>
        <w:rPr>
          <w:rFonts w:hint="eastAsia" w:ascii="仿宋" w:hAnsi="仿宋" w:eastAsia="仿宋"/>
          <w:sz w:val="28"/>
        </w:rPr>
        <w:t>复试专家小组可考查考生本学科（专业）以外的学习科研与社会实践（学生工作、社团活动、志愿服务等）或实际工作表现等方面情况，事业心和责任感、纪律性和协作性（遵纪守法、团队合作等），人文素养、行为举止、心理健康、表达和礼仪等综合素质；分析与解决问题能力、创新精神和创新潜质。突出对考生创新能力、综合素质等的考核，促进拔尖创新人才脱颖而出。</w:t>
      </w:r>
    </w:p>
    <w:p>
      <w:pPr>
        <w:numPr>
          <w:ilvl w:val="0"/>
          <w:numId w:val="3"/>
        </w:numPr>
        <w:ind w:left="0" w:leftChars="0" w:firstLine="420" w:firstLineChars="0"/>
        <w:rPr>
          <w:rFonts w:hint="eastAsia" w:ascii="仿宋" w:hAnsi="仿宋" w:eastAsia="仿宋"/>
          <w:b/>
          <w:bCs/>
          <w:sz w:val="28"/>
        </w:rPr>
      </w:pPr>
      <w:r>
        <w:rPr>
          <w:rFonts w:hint="eastAsia" w:ascii="仿宋" w:hAnsi="仿宋" w:eastAsia="仿宋"/>
          <w:b/>
          <w:bCs/>
          <w:sz w:val="28"/>
        </w:rPr>
        <w:t>外语能力水平考核（满分20分）</w:t>
      </w:r>
    </w:p>
    <w:p>
      <w:pPr>
        <w:numPr>
          <w:ilvl w:val="0"/>
          <w:numId w:val="0"/>
        </w:numPr>
        <w:ind w:firstLine="420" w:firstLineChars="0"/>
        <w:rPr>
          <w:rFonts w:hint="eastAsia" w:ascii="仿宋" w:hAnsi="仿宋" w:eastAsia="仿宋"/>
          <w:b/>
          <w:sz w:val="28"/>
        </w:rPr>
      </w:pPr>
      <w:r>
        <w:rPr>
          <w:rFonts w:hint="eastAsia" w:ascii="仿宋" w:hAnsi="仿宋" w:eastAsia="仿宋"/>
          <w:sz w:val="28"/>
        </w:rPr>
        <w:t>包括外语听力、口语测试、文献阅读等，重点考查考生外语应用能力。</w:t>
      </w:r>
    </w:p>
    <w:p>
      <w:pPr>
        <w:ind w:firstLine="562" w:firstLineChars="200"/>
        <w:rPr>
          <w:rFonts w:ascii="仿宋" w:hAnsi="仿宋" w:eastAsia="仿宋"/>
          <w:b/>
          <w:sz w:val="28"/>
        </w:rPr>
      </w:pPr>
      <w:r>
        <w:rPr>
          <w:rFonts w:hint="eastAsia" w:ascii="仿宋" w:hAnsi="仿宋" w:eastAsia="仿宋"/>
          <w:b/>
          <w:sz w:val="28"/>
        </w:rPr>
        <w:t>（</w:t>
      </w:r>
      <w:r>
        <w:rPr>
          <w:rFonts w:hint="eastAsia" w:ascii="仿宋" w:hAnsi="仿宋" w:eastAsia="仿宋"/>
          <w:b/>
          <w:sz w:val="28"/>
          <w:lang w:val="en-US" w:eastAsia="zh-CN"/>
        </w:rPr>
        <w:t>六</w:t>
      </w:r>
      <w:r>
        <w:rPr>
          <w:rFonts w:hint="eastAsia" w:ascii="仿宋" w:hAnsi="仿宋" w:eastAsia="仿宋"/>
          <w:b/>
          <w:sz w:val="28"/>
        </w:rPr>
        <w:t>）复试</w:t>
      </w:r>
      <w:r>
        <w:rPr>
          <w:rFonts w:hint="eastAsia" w:ascii="仿宋" w:hAnsi="仿宋" w:eastAsia="仿宋"/>
          <w:b/>
          <w:sz w:val="28"/>
          <w:lang w:eastAsia="zh-CN"/>
        </w:rPr>
        <w:t>工作</w:t>
      </w:r>
      <w:r>
        <w:rPr>
          <w:rFonts w:hint="eastAsia" w:ascii="仿宋" w:hAnsi="仿宋" w:eastAsia="仿宋"/>
          <w:b/>
          <w:sz w:val="28"/>
        </w:rPr>
        <w:t>安排</w:t>
      </w:r>
    </w:p>
    <w:p>
      <w:pPr>
        <w:ind w:firstLine="560" w:firstLineChars="200"/>
        <w:rPr>
          <w:rFonts w:hint="eastAsia" w:ascii="仿宋" w:hAnsi="仿宋" w:eastAsia="仿宋"/>
          <w:sz w:val="28"/>
        </w:rPr>
      </w:pPr>
      <w:r>
        <w:rPr>
          <w:rFonts w:hint="eastAsia" w:ascii="仿宋" w:hAnsi="仿宋" w:eastAsia="仿宋"/>
          <w:sz w:val="28"/>
          <w:lang w:eastAsia="zh-CN"/>
        </w:rPr>
        <w:t>2024</w:t>
      </w:r>
      <w:r>
        <w:rPr>
          <w:rFonts w:hint="eastAsia" w:ascii="仿宋" w:hAnsi="仿宋" w:eastAsia="仿宋"/>
          <w:sz w:val="28"/>
        </w:rPr>
        <w:t>年复试录取工作拟按“三阶段”进行。</w:t>
      </w:r>
    </w:p>
    <w:p>
      <w:pPr>
        <w:ind w:firstLine="560" w:firstLineChars="200"/>
        <w:rPr>
          <w:rFonts w:hint="default" w:ascii="仿宋" w:hAnsi="仿宋" w:eastAsia="仿宋"/>
          <w:sz w:val="28"/>
          <w:lang w:val="en-US" w:eastAsia="zh-CN"/>
        </w:rPr>
      </w:pPr>
      <w:r>
        <w:rPr>
          <w:rFonts w:hint="eastAsia" w:ascii="仿宋" w:hAnsi="仿宋" w:eastAsia="仿宋"/>
          <w:sz w:val="28"/>
          <w:lang w:val="en-US" w:eastAsia="zh-CN"/>
        </w:rPr>
        <w:t>第一阶段：</w:t>
      </w:r>
    </w:p>
    <w:p>
      <w:pPr>
        <w:ind w:firstLine="562" w:firstLineChars="200"/>
        <w:rPr>
          <w:rFonts w:hint="eastAsia" w:ascii="仿宋" w:hAnsi="仿宋" w:eastAsia="仿宋"/>
          <w:sz w:val="28"/>
        </w:rPr>
      </w:pPr>
      <w:r>
        <w:rPr>
          <w:rFonts w:hint="eastAsia" w:ascii="仿宋" w:hAnsi="仿宋" w:eastAsia="仿宋"/>
          <w:b/>
          <w:bCs/>
          <w:sz w:val="28"/>
          <w:lang w:eastAsia="zh-CN"/>
        </w:rPr>
        <w:t>（</w:t>
      </w:r>
      <w:r>
        <w:rPr>
          <w:rFonts w:hint="eastAsia" w:ascii="仿宋" w:hAnsi="仿宋" w:eastAsia="仿宋"/>
          <w:b/>
          <w:bCs/>
          <w:sz w:val="28"/>
          <w:lang w:val="en-US" w:eastAsia="zh-CN"/>
        </w:rPr>
        <w:t>1</w:t>
      </w:r>
      <w:r>
        <w:rPr>
          <w:rFonts w:hint="eastAsia" w:ascii="仿宋" w:hAnsi="仿宋" w:eastAsia="仿宋"/>
          <w:b/>
          <w:bCs/>
          <w:sz w:val="28"/>
          <w:lang w:eastAsia="zh-CN"/>
        </w:rPr>
        <w:t>）</w:t>
      </w:r>
      <w:r>
        <w:rPr>
          <w:rFonts w:hint="eastAsia" w:ascii="仿宋" w:hAnsi="仿宋" w:eastAsia="仿宋"/>
          <w:b/>
          <w:bCs/>
          <w:sz w:val="28"/>
        </w:rPr>
        <w:t>第一阶段，一志愿复试</w:t>
      </w:r>
      <w:r>
        <w:rPr>
          <w:rFonts w:hint="eastAsia" w:ascii="仿宋" w:hAnsi="仿宋" w:eastAsia="仿宋"/>
          <w:b/>
          <w:bCs/>
          <w:sz w:val="28"/>
          <w:lang w:eastAsia="zh-CN"/>
        </w:rPr>
        <w:t>，</w:t>
      </w:r>
      <w:r>
        <w:rPr>
          <w:rFonts w:hint="eastAsia" w:ascii="仿宋" w:hAnsi="仿宋" w:eastAsia="仿宋"/>
          <w:b/>
          <w:bCs/>
          <w:sz w:val="28"/>
        </w:rPr>
        <w:t>现场复试</w:t>
      </w:r>
      <w:r>
        <w:rPr>
          <w:rFonts w:hint="eastAsia" w:ascii="仿宋" w:hAnsi="仿宋" w:eastAsia="仿宋"/>
          <w:b/>
          <w:bCs/>
          <w:sz w:val="28"/>
          <w:lang w:eastAsia="zh-CN"/>
        </w:rPr>
        <w:t>。</w:t>
      </w:r>
      <w:r>
        <w:rPr>
          <w:rFonts w:hint="eastAsia" w:ascii="仿宋" w:hAnsi="仿宋" w:eastAsia="仿宋"/>
          <w:b w:val="0"/>
          <w:bCs w:val="0"/>
          <w:sz w:val="28"/>
          <w:lang w:val="en-US" w:eastAsia="zh-CN"/>
        </w:rPr>
        <w:t>所有</w:t>
      </w:r>
      <w:r>
        <w:rPr>
          <w:rFonts w:hint="eastAsia" w:ascii="仿宋" w:hAnsi="仿宋" w:eastAsia="仿宋"/>
          <w:sz w:val="28"/>
        </w:rPr>
        <w:t>一志愿进入院所复试名单的考生</w:t>
      </w:r>
      <w:r>
        <w:rPr>
          <w:rFonts w:hint="eastAsia" w:ascii="仿宋" w:hAnsi="仿宋" w:eastAsia="仿宋"/>
          <w:sz w:val="28"/>
          <w:lang w:val="en-US" w:eastAsia="zh-CN"/>
        </w:rPr>
        <w:t>参加</w:t>
      </w:r>
      <w:r>
        <w:rPr>
          <w:rFonts w:hint="eastAsia" w:ascii="仿宋" w:hAnsi="仿宋" w:eastAsia="仿宋"/>
          <w:sz w:val="28"/>
        </w:rPr>
        <w:t>。</w:t>
      </w:r>
    </w:p>
    <w:p>
      <w:pPr>
        <w:ind w:firstLine="562" w:firstLineChars="200"/>
        <w:rPr>
          <w:rFonts w:hint="eastAsia" w:ascii="仿宋" w:hAnsi="仿宋" w:eastAsia="仿宋"/>
          <w:b/>
          <w:bCs/>
          <w:color w:val="0000FF"/>
          <w:sz w:val="28"/>
          <w:lang w:val="en-US" w:eastAsia="zh-CN"/>
        </w:rPr>
      </w:pPr>
      <w:r>
        <w:rPr>
          <w:rFonts w:hint="eastAsia" w:ascii="仿宋" w:hAnsi="仿宋" w:eastAsia="仿宋"/>
          <w:b/>
          <w:bCs/>
          <w:color w:val="0000FF"/>
          <w:sz w:val="28"/>
          <w:lang w:val="en-US" w:eastAsia="zh-CN"/>
        </w:rPr>
        <w:t>一志愿</w:t>
      </w:r>
      <w:r>
        <w:rPr>
          <w:rFonts w:hint="eastAsia" w:ascii="仿宋" w:hAnsi="仿宋" w:eastAsia="仿宋"/>
          <w:b/>
          <w:bCs/>
          <w:color w:val="0000FF"/>
          <w:sz w:val="28"/>
          <w:lang w:eastAsia="zh-CN"/>
        </w:rPr>
        <w:t>复试时间：</w:t>
      </w:r>
      <w:r>
        <w:rPr>
          <w:rFonts w:hint="eastAsia" w:ascii="仿宋" w:hAnsi="仿宋" w:eastAsia="仿宋"/>
          <w:b/>
          <w:bCs/>
          <w:color w:val="0000FF"/>
          <w:sz w:val="28"/>
          <w:lang w:val="en-US" w:eastAsia="zh-CN"/>
        </w:rPr>
        <w:t>3月29日（星期五）07:30-18:00；</w:t>
      </w:r>
    </w:p>
    <w:p>
      <w:pPr>
        <w:ind w:firstLine="562" w:firstLineChars="200"/>
        <w:rPr>
          <w:rFonts w:hint="eastAsia" w:ascii="仿宋_GB2312" w:hAnsi="仿宋_GB2312" w:eastAsia="仿宋_GB2312" w:cs="仿宋_GB2312"/>
          <w:b/>
          <w:bCs/>
          <w:i w:val="0"/>
          <w:iCs w:val="0"/>
          <w:caps w:val="0"/>
          <w:color w:val="0000FF"/>
          <w:spacing w:val="0"/>
          <w:sz w:val="28"/>
          <w:szCs w:val="28"/>
          <w:lang w:eastAsia="zh-CN"/>
        </w:rPr>
      </w:pPr>
      <w:r>
        <w:rPr>
          <w:rFonts w:hint="eastAsia" w:ascii="仿宋" w:hAnsi="仿宋" w:eastAsia="仿宋"/>
          <w:b/>
          <w:bCs/>
          <w:color w:val="0000FF"/>
          <w:sz w:val="28"/>
          <w:lang w:val="en-US" w:eastAsia="zh-CN"/>
        </w:rPr>
        <w:t>复试地点：</w:t>
      </w:r>
      <w:r>
        <w:rPr>
          <w:rFonts w:ascii="仿宋_GB2312" w:hAnsi="仿宋_GB2312" w:eastAsia="仿宋_GB2312" w:cs="仿宋_GB2312"/>
          <w:b/>
          <w:bCs/>
          <w:i w:val="0"/>
          <w:iCs w:val="0"/>
          <w:caps w:val="0"/>
          <w:color w:val="0000FF"/>
          <w:spacing w:val="0"/>
          <w:sz w:val="28"/>
          <w:szCs w:val="28"/>
        </w:rPr>
        <w:t>广州</w:t>
      </w:r>
      <w:r>
        <w:rPr>
          <w:rFonts w:hint="eastAsia" w:ascii="仿宋_GB2312" w:hAnsi="仿宋_GB2312" w:eastAsia="仿宋_GB2312" w:cs="仿宋_GB2312"/>
          <w:b/>
          <w:bCs/>
          <w:i w:val="0"/>
          <w:iCs w:val="0"/>
          <w:caps w:val="0"/>
          <w:color w:val="0000FF"/>
          <w:spacing w:val="0"/>
          <w:sz w:val="28"/>
          <w:szCs w:val="28"/>
        </w:rPr>
        <w:t>中医药大学</w:t>
      </w:r>
      <w:r>
        <w:rPr>
          <w:rFonts w:hint="eastAsia" w:ascii="仿宋_GB2312" w:hAnsi="仿宋_GB2312" w:eastAsia="仿宋_GB2312" w:cs="仿宋_GB2312"/>
          <w:b/>
          <w:bCs/>
          <w:i w:val="0"/>
          <w:iCs w:val="0"/>
          <w:caps w:val="0"/>
          <w:color w:val="0000FF"/>
          <w:spacing w:val="0"/>
          <w:sz w:val="28"/>
          <w:szCs w:val="28"/>
          <w:lang w:eastAsia="zh-CN"/>
        </w:rPr>
        <w:t>附属广州中西医结合医院技能培训中心（</w:t>
      </w:r>
      <w:r>
        <w:rPr>
          <w:rFonts w:hint="eastAsia" w:ascii="仿宋_GB2312" w:hAnsi="宋体" w:eastAsia="仿宋_GB2312" w:cs="仿宋_GB2312"/>
          <w:b/>
          <w:bCs/>
          <w:i w:val="0"/>
          <w:iCs w:val="0"/>
          <w:caps w:val="0"/>
          <w:color w:val="0000FF"/>
          <w:spacing w:val="0"/>
          <w:sz w:val="28"/>
          <w:szCs w:val="28"/>
          <w:lang w:eastAsia="zh-CN"/>
        </w:rPr>
        <w:t>广州市花都区玫瑰路7号</w:t>
      </w:r>
      <w:r>
        <w:rPr>
          <w:rFonts w:hint="eastAsia" w:ascii="仿宋_GB2312" w:hAnsi="仿宋_GB2312" w:eastAsia="仿宋_GB2312" w:cs="仿宋_GB2312"/>
          <w:b/>
          <w:bCs/>
          <w:i w:val="0"/>
          <w:iCs w:val="0"/>
          <w:caps w:val="0"/>
          <w:color w:val="0000FF"/>
          <w:spacing w:val="0"/>
          <w:sz w:val="28"/>
          <w:szCs w:val="28"/>
          <w:lang w:eastAsia="zh-CN"/>
        </w:rPr>
        <w:t>）</w:t>
      </w:r>
    </w:p>
    <w:p>
      <w:pPr>
        <w:numPr>
          <w:ilvl w:val="0"/>
          <w:numId w:val="4"/>
        </w:numPr>
        <w:ind w:firstLine="562" w:firstLineChars="200"/>
        <w:rPr>
          <w:rFonts w:hint="eastAsia" w:ascii="仿宋" w:hAnsi="仿宋" w:eastAsia="仿宋"/>
          <w:b w:val="0"/>
          <w:bCs w:val="0"/>
          <w:sz w:val="28"/>
          <w:lang w:val="en-US" w:eastAsia="zh-CN"/>
        </w:rPr>
      </w:pPr>
      <w:r>
        <w:rPr>
          <w:rFonts w:hint="eastAsia" w:ascii="仿宋" w:hAnsi="仿宋" w:eastAsia="仿宋"/>
          <w:b/>
          <w:bCs/>
          <w:sz w:val="28"/>
        </w:rPr>
        <w:t>第一阶段，院内统筹复试</w:t>
      </w:r>
      <w:r>
        <w:rPr>
          <w:rFonts w:hint="eastAsia" w:ascii="仿宋" w:hAnsi="仿宋" w:eastAsia="仿宋"/>
          <w:b/>
          <w:bCs/>
          <w:sz w:val="28"/>
          <w:lang w:eastAsia="zh-CN"/>
        </w:rPr>
        <w:t>，</w:t>
      </w:r>
      <w:r>
        <w:rPr>
          <w:rFonts w:hint="eastAsia" w:ascii="仿宋" w:hAnsi="仿宋" w:eastAsia="仿宋"/>
          <w:b/>
          <w:bCs/>
          <w:sz w:val="28"/>
        </w:rPr>
        <w:t>现场复试</w:t>
      </w:r>
      <w:r>
        <w:rPr>
          <w:rFonts w:hint="eastAsia" w:ascii="仿宋" w:hAnsi="仿宋" w:eastAsia="仿宋"/>
          <w:b/>
          <w:bCs/>
          <w:sz w:val="28"/>
          <w:lang w:eastAsia="zh-CN"/>
        </w:rPr>
        <w:t>。</w:t>
      </w:r>
      <w:r>
        <w:rPr>
          <w:rFonts w:hint="eastAsia" w:ascii="仿宋" w:hAnsi="仿宋" w:eastAsia="仿宋"/>
          <w:b w:val="0"/>
          <w:bCs w:val="0"/>
          <w:sz w:val="28"/>
          <w:lang w:val="en-US" w:eastAsia="zh-CN"/>
        </w:rPr>
        <w:t>若第一轮复试结束后有导师未完成招生计划，则开展院内统筹复试，复试比例为招生导师招生剩余计划的200%。</w:t>
      </w:r>
      <w:r>
        <w:rPr>
          <w:rFonts w:hint="eastAsia" w:ascii="仿宋" w:hAnsi="仿宋" w:eastAsia="仿宋"/>
          <w:b w:val="0"/>
          <w:bCs w:val="0"/>
          <w:sz w:val="28"/>
          <w:lang w:val="en-US" w:eastAsia="zh-CN"/>
        </w:rPr>
        <w:t>请考生留意我院官网公布的缺额信息，及时填报统筹复试志愿，按初试成绩从高至低排序确定统筹复试名单。</w:t>
      </w:r>
      <w:r>
        <w:rPr>
          <w:rFonts w:hint="eastAsia" w:ascii="仿宋_GB2312" w:hAnsi="宋体" w:eastAsia="仿宋_GB2312" w:cs="仿宋_GB2312"/>
          <w:b/>
          <w:bCs/>
          <w:i w:val="0"/>
          <w:iCs w:val="0"/>
          <w:caps w:val="0"/>
          <w:color w:val="0000FF"/>
          <w:spacing w:val="0"/>
          <w:sz w:val="28"/>
          <w:szCs w:val="28"/>
          <w:lang w:val="en-US" w:eastAsia="zh-CN"/>
        </w:rPr>
        <w:t>具体另行通知。</w:t>
      </w:r>
    </w:p>
    <w:p>
      <w:pPr>
        <w:numPr>
          <w:ilvl w:val="0"/>
          <w:numId w:val="0"/>
        </w:numPr>
        <w:jc w:val="center"/>
        <w:rPr>
          <w:rFonts w:hint="eastAsia" w:ascii="仿宋" w:hAnsi="仿宋" w:eastAsia="仿宋"/>
          <w:b/>
          <w:bCs/>
          <w:sz w:val="28"/>
          <w:lang w:val="en-US" w:eastAsia="zh-CN"/>
        </w:rPr>
      </w:pPr>
      <w:r>
        <w:rPr>
          <w:rFonts w:hint="eastAsia" w:ascii="仿宋" w:hAnsi="仿宋" w:eastAsia="仿宋"/>
          <w:b/>
          <w:bCs/>
          <w:sz w:val="28"/>
          <w:lang w:val="en-US" w:eastAsia="zh-CN"/>
        </w:rPr>
        <w:t>附属广州中西医结合医院2024年第一阶段复试工作进程表</w:t>
      </w: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4"/>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bCs/>
                <w:sz w:val="21"/>
                <w:szCs w:val="18"/>
                <w:vertAlign w:val="baseline"/>
                <w:lang w:val="en-US" w:eastAsia="zh-CN"/>
              </w:rPr>
            </w:pPr>
            <w:r>
              <w:rPr>
                <w:rFonts w:hint="eastAsia" w:ascii="仿宋" w:hAnsi="仿宋" w:eastAsia="仿宋"/>
                <w:b/>
                <w:bCs/>
                <w:sz w:val="21"/>
                <w:szCs w:val="18"/>
                <w:vertAlign w:val="baseline"/>
                <w:lang w:val="en-US" w:eastAsia="zh-CN"/>
              </w:rPr>
              <w:t>时间</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bCs/>
                <w:sz w:val="21"/>
                <w:szCs w:val="18"/>
                <w:vertAlign w:val="baseline"/>
                <w:lang w:val="en-US" w:eastAsia="zh-CN"/>
              </w:rPr>
            </w:pPr>
            <w:r>
              <w:rPr>
                <w:rFonts w:hint="eastAsia" w:ascii="仿宋" w:hAnsi="仿宋" w:eastAsia="仿宋"/>
                <w:b/>
                <w:bCs/>
                <w:sz w:val="21"/>
                <w:szCs w:val="1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3月24日前</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学院招生工作领导小组召开会议，审议复试录取实施细则、复试名单并公布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eastAsia"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3月25日下午15:00前</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bCs/>
                <w:sz w:val="21"/>
                <w:szCs w:val="18"/>
                <w:vertAlign w:val="baseline"/>
                <w:lang w:val="en-US" w:eastAsia="zh-CN"/>
              </w:rPr>
            </w:pPr>
            <w:r>
              <w:rPr>
                <w:rFonts w:hint="eastAsia" w:ascii="仿宋" w:hAnsi="仿宋" w:eastAsia="仿宋"/>
                <w:b w:val="0"/>
                <w:bCs w:val="0"/>
                <w:sz w:val="21"/>
                <w:szCs w:val="18"/>
                <w:vertAlign w:val="baseline"/>
                <w:lang w:val="en-US" w:eastAsia="zh-CN"/>
              </w:rPr>
              <w:t>进入复试名单的考生扫码加入“2024年广州中西医研招复试群（第一阶段）”钉钉群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eastAsia" w:ascii="仿宋" w:hAnsi="仿宋" w:eastAsia="仿宋"/>
                <w:b/>
                <w:bCs/>
                <w:sz w:val="21"/>
                <w:szCs w:val="18"/>
                <w:vertAlign w:val="baseline"/>
                <w:lang w:val="en-US" w:eastAsia="zh-CN"/>
              </w:rPr>
            </w:pPr>
            <w:r>
              <w:rPr>
                <w:rFonts w:hint="eastAsia" w:ascii="仿宋" w:hAnsi="仿宋" w:eastAsia="仿宋"/>
                <w:b w:val="0"/>
                <w:bCs w:val="0"/>
                <w:sz w:val="21"/>
                <w:szCs w:val="18"/>
                <w:vertAlign w:val="baseline"/>
                <w:lang w:val="en-US" w:eastAsia="zh-CN"/>
              </w:rPr>
              <w:t>3月26日上午10:00前</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bCs/>
                <w:sz w:val="21"/>
                <w:szCs w:val="18"/>
                <w:vertAlign w:val="baseline"/>
                <w:lang w:val="en-US" w:eastAsia="zh-CN"/>
              </w:rPr>
            </w:pPr>
            <w:r>
              <w:rPr>
                <w:rFonts w:hint="eastAsia" w:ascii="仿宋" w:hAnsi="仿宋" w:eastAsia="仿宋"/>
                <w:b w:val="0"/>
                <w:bCs w:val="0"/>
                <w:sz w:val="21"/>
                <w:szCs w:val="18"/>
                <w:vertAlign w:val="baseline"/>
                <w:lang w:val="en-US" w:eastAsia="zh-CN"/>
              </w:rPr>
              <w:t>填报《考生意向导师志愿表》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bCs/>
                <w:color w:val="0000FF"/>
                <w:sz w:val="21"/>
                <w:szCs w:val="18"/>
                <w:vertAlign w:val="baseline"/>
                <w:lang w:val="en-US" w:eastAsia="zh-CN"/>
              </w:rPr>
            </w:pPr>
            <w:r>
              <w:rPr>
                <w:rFonts w:hint="eastAsia" w:ascii="仿宋" w:hAnsi="仿宋" w:eastAsia="仿宋"/>
                <w:b/>
                <w:bCs/>
                <w:color w:val="0000FF"/>
                <w:sz w:val="21"/>
                <w:szCs w:val="18"/>
                <w:vertAlign w:val="baseline"/>
                <w:lang w:val="en-US" w:eastAsia="zh-CN"/>
              </w:rPr>
              <w:t>3月29日7:30-18:00</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bCs/>
                <w:color w:val="0000FF"/>
                <w:sz w:val="21"/>
                <w:szCs w:val="18"/>
                <w:vertAlign w:val="baseline"/>
                <w:lang w:val="en-US" w:eastAsia="zh-CN"/>
              </w:rPr>
            </w:pPr>
            <w:r>
              <w:rPr>
                <w:rFonts w:hint="eastAsia" w:ascii="仿宋" w:hAnsi="仿宋" w:eastAsia="仿宋"/>
                <w:b/>
                <w:bCs/>
                <w:color w:val="0000FF"/>
                <w:sz w:val="21"/>
                <w:szCs w:val="18"/>
                <w:vertAlign w:val="baseline"/>
                <w:lang w:val="en-US" w:eastAsia="zh-CN"/>
              </w:rPr>
              <w:t>院内复试第一场（复试名单内的全体考生）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3月30-31日</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公布第一批复试拟录取名单及缺额信息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4月1日</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院内统筹复试（届时将另行通知）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24"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4月2日</w:t>
            </w:r>
          </w:p>
        </w:tc>
        <w:tc>
          <w:tcPr>
            <w:tcW w:w="6335" w:type="dxa"/>
            <w:vAlign w:val="center"/>
          </w:tcPr>
          <w:p>
            <w:pPr>
              <w:keepNext w:val="0"/>
              <w:keepLines w:val="0"/>
              <w:numPr>
                <w:ilvl w:val="0"/>
                <w:numId w:val="0"/>
              </w:numPr>
              <w:suppressLineNumbers w:val="0"/>
              <w:spacing w:before="0" w:beforeAutospacing="0" w:after="0" w:afterAutospacing="0" w:line="240" w:lineRule="auto"/>
              <w:ind w:left="0" w:right="0"/>
              <w:jc w:val="center"/>
              <w:rPr>
                <w:rFonts w:hint="default" w:ascii="仿宋" w:hAnsi="仿宋" w:eastAsia="仿宋"/>
                <w:b w:val="0"/>
                <w:bCs w:val="0"/>
                <w:sz w:val="21"/>
                <w:szCs w:val="18"/>
                <w:vertAlign w:val="baseline"/>
                <w:lang w:val="en-US" w:eastAsia="zh-CN"/>
              </w:rPr>
            </w:pPr>
            <w:r>
              <w:rPr>
                <w:rFonts w:hint="eastAsia" w:ascii="仿宋" w:hAnsi="仿宋" w:eastAsia="仿宋"/>
                <w:b w:val="0"/>
                <w:bCs w:val="0"/>
                <w:sz w:val="21"/>
                <w:szCs w:val="18"/>
                <w:vertAlign w:val="baseline"/>
                <w:lang w:val="en-US" w:eastAsia="zh-CN"/>
              </w:rPr>
              <w:t>公布院内统筹复试拟录取名单，上报未完成招生计划的学科</w:t>
            </w:r>
          </w:p>
        </w:tc>
      </w:tr>
    </w:tbl>
    <w:p>
      <w:pPr>
        <w:ind w:firstLine="562" w:firstLineChars="200"/>
        <w:rPr>
          <w:rFonts w:hint="eastAsia" w:ascii="仿宋" w:hAnsi="仿宋" w:eastAsia="仿宋"/>
          <w:b/>
          <w:bCs/>
          <w:color w:val="000000" w:themeColor="text1"/>
          <w:sz w:val="28"/>
          <w:lang w:val="en-US" w:eastAsia="zh-CN"/>
        </w:rPr>
      </w:pPr>
      <w:r>
        <w:rPr>
          <w:rFonts w:hint="eastAsia" w:ascii="仿宋" w:hAnsi="仿宋" w:eastAsia="仿宋"/>
          <w:b/>
          <w:bCs/>
          <w:sz w:val="28"/>
        </w:rPr>
        <w:t>以上工作时间进程，</w:t>
      </w:r>
      <w:r>
        <w:rPr>
          <w:rFonts w:ascii="仿宋_GB2312" w:hAnsi="仿宋_GB2312" w:eastAsia="仿宋_GB2312" w:cs="仿宋_GB2312"/>
          <w:b/>
          <w:bCs/>
          <w:i w:val="0"/>
          <w:iCs w:val="0"/>
          <w:caps w:val="0"/>
          <w:color w:val="222222"/>
          <w:spacing w:val="0"/>
          <w:sz w:val="28"/>
          <w:szCs w:val="28"/>
        </w:rPr>
        <w:t>将根据</w:t>
      </w:r>
      <w:r>
        <w:rPr>
          <w:rFonts w:hint="eastAsia" w:ascii="仿宋_GB2312" w:hAnsi="仿宋_GB2312" w:eastAsia="仿宋_GB2312" w:cs="仿宋_GB2312"/>
          <w:b/>
          <w:bCs/>
          <w:i w:val="0"/>
          <w:iCs w:val="0"/>
          <w:caps w:val="0"/>
          <w:color w:val="222222"/>
          <w:spacing w:val="0"/>
          <w:sz w:val="28"/>
          <w:szCs w:val="28"/>
        </w:rPr>
        <w:t>生源情况及学院整体工作进度适当调整，届时以学院官网通知为准。</w:t>
      </w:r>
    </w:p>
    <w:p>
      <w:pPr>
        <w:ind w:firstLine="562" w:firstLineChars="200"/>
        <w:rPr>
          <w:rFonts w:hint="eastAsia" w:ascii="仿宋" w:hAnsi="仿宋" w:eastAsia="仿宋"/>
          <w:sz w:val="28"/>
        </w:rPr>
      </w:pPr>
      <w:r>
        <w:rPr>
          <w:rFonts w:hint="eastAsia" w:ascii="仿宋" w:hAnsi="仿宋" w:eastAsia="仿宋"/>
          <w:b/>
          <w:bCs/>
          <w:sz w:val="28"/>
        </w:rPr>
        <w:t>第二阶段，校内统筹复试</w:t>
      </w:r>
      <w:r>
        <w:rPr>
          <w:rFonts w:hint="eastAsia" w:ascii="仿宋" w:hAnsi="仿宋" w:eastAsia="仿宋"/>
          <w:b/>
          <w:bCs/>
          <w:sz w:val="28"/>
          <w:lang w:eastAsia="zh-CN"/>
        </w:rPr>
        <w:t>，</w:t>
      </w:r>
      <w:r>
        <w:rPr>
          <w:rFonts w:hint="eastAsia" w:ascii="仿宋" w:hAnsi="仿宋" w:eastAsia="仿宋"/>
          <w:b/>
          <w:bCs/>
          <w:sz w:val="28"/>
          <w:lang w:val="en-US" w:eastAsia="zh-CN"/>
        </w:rPr>
        <w:t>现场</w:t>
      </w:r>
      <w:r>
        <w:rPr>
          <w:rFonts w:hint="eastAsia" w:ascii="仿宋" w:hAnsi="仿宋" w:eastAsia="仿宋"/>
          <w:b/>
          <w:bCs/>
          <w:sz w:val="28"/>
        </w:rPr>
        <w:t>复试</w:t>
      </w:r>
      <w:r>
        <w:rPr>
          <w:rFonts w:hint="eastAsia" w:ascii="仿宋" w:hAnsi="仿宋" w:eastAsia="仿宋"/>
          <w:b/>
          <w:bCs/>
          <w:sz w:val="28"/>
          <w:lang w:eastAsia="zh-CN"/>
        </w:rPr>
        <w:t>。</w:t>
      </w:r>
      <w:r>
        <w:rPr>
          <w:rFonts w:hint="eastAsia" w:ascii="仿宋" w:hAnsi="仿宋" w:eastAsia="仿宋"/>
          <w:sz w:val="28"/>
        </w:rPr>
        <w:t>4月10日——4月14日，</w:t>
      </w:r>
      <w:r>
        <w:rPr>
          <w:rFonts w:hint="eastAsia" w:ascii="仿宋" w:hAnsi="仿宋" w:eastAsia="仿宋"/>
          <w:sz w:val="28"/>
          <w:lang w:val="en-US" w:eastAsia="zh-CN"/>
        </w:rPr>
        <w:t>具体专业以届时研招网调剂服务平台发布的信息为准</w:t>
      </w:r>
      <w:r>
        <w:rPr>
          <w:rFonts w:hint="eastAsia" w:ascii="仿宋" w:hAnsi="仿宋" w:eastAsia="仿宋"/>
          <w:sz w:val="28"/>
        </w:rPr>
        <w:t>。</w:t>
      </w:r>
    </w:p>
    <w:p>
      <w:pPr>
        <w:ind w:firstLine="562" w:firstLineChars="200"/>
        <w:rPr>
          <w:rFonts w:hint="eastAsia" w:ascii="仿宋" w:hAnsi="仿宋" w:eastAsia="仿宋"/>
          <w:sz w:val="28"/>
        </w:rPr>
      </w:pPr>
      <w:r>
        <w:rPr>
          <w:rFonts w:hint="eastAsia" w:ascii="仿宋" w:hAnsi="仿宋" w:eastAsia="仿宋"/>
          <w:b/>
          <w:bCs/>
          <w:sz w:val="28"/>
        </w:rPr>
        <w:t>第三阶段，学校统筹调剂复试</w:t>
      </w:r>
      <w:r>
        <w:rPr>
          <w:rFonts w:hint="eastAsia" w:ascii="仿宋" w:hAnsi="仿宋" w:eastAsia="仿宋"/>
          <w:sz w:val="28"/>
          <w:lang w:eastAsia="zh-CN"/>
        </w:rPr>
        <w:t>。</w:t>
      </w:r>
      <w:r>
        <w:rPr>
          <w:rFonts w:hint="eastAsia" w:ascii="仿宋" w:hAnsi="仿宋" w:eastAsia="仿宋"/>
          <w:sz w:val="28"/>
        </w:rPr>
        <w:t>4月17日——4月下旬，现场复试或网络远程复试（具体以</w:t>
      </w:r>
      <w:r>
        <w:rPr>
          <w:rFonts w:hint="eastAsia" w:ascii="仿宋" w:hAnsi="仿宋" w:eastAsia="仿宋"/>
          <w:sz w:val="28"/>
          <w:lang w:eastAsia="zh-CN"/>
        </w:rPr>
        <w:t>届时</w:t>
      </w:r>
      <w:r>
        <w:rPr>
          <w:rFonts w:hint="eastAsia" w:ascii="仿宋" w:hAnsi="仿宋" w:eastAsia="仿宋"/>
          <w:sz w:val="28"/>
        </w:rPr>
        <w:t>通知为准），</w:t>
      </w:r>
      <w:r>
        <w:rPr>
          <w:rFonts w:hint="eastAsia" w:ascii="仿宋" w:hAnsi="仿宋" w:eastAsia="仿宋"/>
          <w:sz w:val="28"/>
          <w:lang w:val="en-US" w:eastAsia="zh-CN"/>
        </w:rPr>
        <w:t>具体专业以届时研招网调剂服务平台发布的信息为准</w:t>
      </w:r>
      <w:r>
        <w:rPr>
          <w:rFonts w:hint="eastAsia" w:ascii="仿宋" w:hAnsi="仿宋" w:eastAsia="仿宋"/>
          <w:sz w:val="28"/>
        </w:rPr>
        <w:t>。</w:t>
      </w:r>
    </w:p>
    <w:p>
      <w:pPr>
        <w:ind w:firstLine="562" w:firstLineChars="200"/>
        <w:rPr>
          <w:rFonts w:hint="eastAsia" w:ascii="仿宋" w:hAnsi="仿宋" w:eastAsia="仿宋"/>
          <w:b/>
          <w:bCs/>
          <w:sz w:val="28"/>
          <w:lang w:eastAsia="zh-CN"/>
        </w:rPr>
      </w:pPr>
      <w:r>
        <w:rPr>
          <w:rFonts w:hint="eastAsia" w:ascii="仿宋" w:hAnsi="仿宋" w:eastAsia="仿宋"/>
          <w:b/>
          <w:bCs/>
          <w:sz w:val="28"/>
          <w:lang w:val="en-US" w:eastAsia="zh-CN"/>
        </w:rPr>
        <w:t>二</w:t>
      </w:r>
      <w:r>
        <w:rPr>
          <w:rFonts w:hint="eastAsia" w:ascii="仿宋" w:hAnsi="仿宋" w:eastAsia="仿宋"/>
          <w:b/>
          <w:bCs/>
          <w:sz w:val="28"/>
        </w:rPr>
        <w:t>、录取原则</w:t>
      </w:r>
      <w:r>
        <w:rPr>
          <w:rFonts w:hint="eastAsia" w:ascii="仿宋" w:hAnsi="仿宋" w:eastAsia="仿宋"/>
          <w:b/>
          <w:bCs/>
          <w:sz w:val="28"/>
          <w:lang w:eastAsia="zh-CN"/>
        </w:rPr>
        <w:t>与程序</w:t>
      </w:r>
    </w:p>
    <w:p>
      <w:pPr>
        <w:ind w:firstLine="562" w:firstLineChars="200"/>
        <w:rPr>
          <w:rFonts w:hint="eastAsia" w:ascii="仿宋" w:hAnsi="仿宋" w:eastAsia="仿宋"/>
          <w:b/>
          <w:bCs/>
          <w:sz w:val="28"/>
          <w:lang w:eastAsia="zh-CN"/>
        </w:rPr>
      </w:pPr>
      <w:r>
        <w:rPr>
          <w:rFonts w:hint="eastAsia" w:ascii="仿宋" w:hAnsi="仿宋" w:eastAsia="仿宋"/>
          <w:b/>
          <w:bCs/>
          <w:sz w:val="28"/>
          <w:lang w:eastAsia="zh-CN"/>
        </w:rPr>
        <w:t>（一）录取原则</w:t>
      </w:r>
    </w:p>
    <w:p>
      <w:pPr>
        <w:spacing w:line="360" w:lineRule="auto"/>
        <w:ind w:firstLine="420" w:firstLineChars="0"/>
        <w:rPr>
          <w:rFonts w:ascii="仿宋" w:hAnsi="仿宋" w:eastAsia="仿宋"/>
          <w:sz w:val="28"/>
        </w:rPr>
      </w:pPr>
      <w:r>
        <w:rPr>
          <w:rFonts w:hint="eastAsia" w:ascii="仿宋" w:hAnsi="仿宋" w:eastAsia="仿宋"/>
          <w:sz w:val="28"/>
        </w:rPr>
        <w:t>录取工作将严格执行“按需招生、全面衡量、择优录取、宁缺毋滥”的原则，坚持公平、公正、科学。拟录取考生必须参加复试且成绩合格。复试总成绩低于60分，视为复试不合格。</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有以下情形之一的考生不予录取或取消录取资格：</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1.复试总成绩不合格者；</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2.思想政治素质或品德考核不合格者；</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3.未经拟录取名单公示；</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4.录取为定向就业考生未按时提交定向就业协议；</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5.人事档案审查不合格者；</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6.未按时提交毕业证书等需提供的材料；</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7.体检不合格者；</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8.提供虚假信息者。</w:t>
      </w:r>
    </w:p>
    <w:p>
      <w:pPr>
        <w:adjustRightInd w:val="0"/>
        <w:snapToGrid w:val="0"/>
        <w:spacing w:line="360" w:lineRule="auto"/>
        <w:ind w:left="0" w:leftChars="0" w:firstLine="420" w:firstLineChars="0"/>
        <w:jc w:val="left"/>
        <w:rPr>
          <w:rFonts w:ascii="仿宋" w:hAnsi="仿宋" w:eastAsia="仿宋"/>
          <w:b/>
          <w:bCs/>
          <w:sz w:val="28"/>
        </w:rPr>
      </w:pPr>
      <w:r>
        <w:rPr>
          <w:rFonts w:hint="eastAsia" w:ascii="仿宋" w:hAnsi="仿宋" w:eastAsia="仿宋"/>
          <w:b/>
          <w:bCs/>
          <w:sz w:val="28"/>
          <w:lang w:eastAsia="zh-CN"/>
        </w:rPr>
        <w:t>（二）</w:t>
      </w:r>
      <w:r>
        <w:rPr>
          <w:rFonts w:hint="eastAsia" w:ascii="仿宋" w:hAnsi="仿宋" w:eastAsia="仿宋"/>
          <w:b/>
          <w:bCs/>
          <w:sz w:val="28"/>
        </w:rPr>
        <w:t>录取程序</w:t>
      </w:r>
    </w:p>
    <w:p>
      <w:pPr>
        <w:adjustRightInd w:val="0"/>
        <w:snapToGrid w:val="0"/>
        <w:spacing w:line="360" w:lineRule="auto"/>
        <w:ind w:firstLine="420" w:firstLineChars="0"/>
        <w:jc w:val="left"/>
        <w:rPr>
          <w:rFonts w:hint="eastAsia" w:ascii="仿宋" w:hAnsi="仿宋" w:eastAsia="仿宋"/>
          <w:b/>
          <w:bCs/>
          <w:sz w:val="28"/>
        </w:rPr>
      </w:pPr>
      <w:r>
        <w:rPr>
          <w:rFonts w:hint="eastAsia" w:ascii="仿宋" w:hAnsi="仿宋" w:eastAsia="仿宋"/>
          <w:b/>
          <w:bCs/>
          <w:sz w:val="28"/>
        </w:rPr>
        <w:t>1.综合成绩计算方法</w:t>
      </w:r>
    </w:p>
    <w:p>
      <w:pPr>
        <w:adjustRightInd w:val="0"/>
        <w:snapToGrid w:val="0"/>
        <w:spacing w:line="360" w:lineRule="auto"/>
        <w:ind w:left="0" w:leftChars="0" w:firstLine="420" w:firstLineChars="0"/>
        <w:jc w:val="left"/>
        <w:rPr>
          <w:rFonts w:hint="eastAsia" w:ascii="仿宋" w:hAnsi="仿宋" w:eastAsia="仿宋"/>
          <w:sz w:val="28"/>
        </w:rPr>
      </w:pPr>
      <w:r>
        <w:rPr>
          <w:rFonts w:hint="eastAsia" w:ascii="仿宋" w:hAnsi="仿宋" w:eastAsia="仿宋"/>
          <w:sz w:val="28"/>
        </w:rPr>
        <w:t>初试总成绩满分500分，复试总成绩（综合考核成绩）满分100分。所有考生的综合成绩采取百分制，按加权计算方式，初试总成绩占50%，复试总成绩占50%。即综合成绩=初试总成绩/5×50%+复试总成绩（综合考核成绩）×50%，综合成绩为考生的最终录取总成绩。</w:t>
      </w:r>
    </w:p>
    <w:p>
      <w:pPr>
        <w:adjustRightInd w:val="0"/>
        <w:snapToGrid w:val="0"/>
        <w:spacing w:line="360" w:lineRule="auto"/>
        <w:ind w:firstLine="420" w:firstLineChars="0"/>
        <w:jc w:val="left"/>
        <w:rPr>
          <w:rFonts w:hint="default" w:ascii="仿宋" w:hAnsi="仿宋" w:eastAsia="仿宋"/>
          <w:b/>
          <w:bCs/>
          <w:sz w:val="28"/>
          <w:lang w:val="en-US" w:eastAsia="zh-CN"/>
        </w:rPr>
      </w:pPr>
      <w:r>
        <w:rPr>
          <w:rFonts w:hint="eastAsia" w:ascii="仿宋" w:hAnsi="仿宋" w:eastAsia="仿宋"/>
          <w:b/>
          <w:bCs/>
          <w:sz w:val="28"/>
        </w:rPr>
        <w:t>2.确定拟录取名单</w:t>
      </w:r>
    </w:p>
    <w:p>
      <w:pPr>
        <w:adjustRightInd w:val="0"/>
        <w:snapToGrid w:val="0"/>
        <w:spacing w:line="360" w:lineRule="auto"/>
        <w:ind w:firstLine="420" w:firstLineChars="0"/>
        <w:jc w:val="left"/>
        <w:rPr>
          <w:rFonts w:hint="eastAsia" w:ascii="仿宋" w:hAnsi="仿宋" w:eastAsia="仿宋"/>
          <w:sz w:val="28"/>
        </w:rPr>
      </w:pPr>
      <w:r>
        <w:rPr>
          <w:rFonts w:hint="eastAsia" w:ascii="仿宋" w:hAnsi="仿宋" w:eastAsia="仿宋"/>
          <w:sz w:val="28"/>
          <w:lang w:val="en-US" w:eastAsia="zh-CN"/>
        </w:rPr>
        <w:t>我院</w:t>
      </w:r>
      <w:r>
        <w:rPr>
          <w:rFonts w:hint="eastAsia" w:ascii="仿宋" w:hAnsi="仿宋" w:eastAsia="仿宋"/>
          <w:sz w:val="28"/>
        </w:rPr>
        <w:t>按实际下达的招生分专业计划（专业目录中所列招生二级学科）拟定待录取名单及递补名单（两份名单均按综合成绩由高到低排序）</w:t>
      </w:r>
      <w:r>
        <w:rPr>
          <w:rFonts w:hint="eastAsia" w:ascii="仿宋" w:hAnsi="仿宋" w:eastAsia="仿宋"/>
          <w:sz w:val="28"/>
          <w:lang w:val="en-US" w:eastAsia="zh-CN"/>
        </w:rPr>
        <w:t>报学校研究生招生领导小组审核，通过后统一在校园网站公示。</w:t>
      </w:r>
      <w:r>
        <w:rPr>
          <w:rFonts w:hint="eastAsia" w:ascii="仿宋" w:hAnsi="仿宋" w:eastAsia="仿宋"/>
          <w:sz w:val="28"/>
        </w:rPr>
        <w:t>对拟录取名单的公示时间为不少于10个工作日。公示无异议的考生确定为拟录取考生上报广东省教育考试院审批。拟录取考生办理相关录取手续。</w:t>
      </w:r>
    </w:p>
    <w:p>
      <w:pPr>
        <w:adjustRightInd w:val="0"/>
        <w:snapToGrid w:val="0"/>
        <w:spacing w:line="360" w:lineRule="auto"/>
        <w:ind w:firstLine="420" w:firstLineChars="0"/>
        <w:jc w:val="left"/>
        <w:rPr>
          <w:rFonts w:hint="eastAsia" w:ascii="仿宋" w:hAnsi="仿宋" w:eastAsia="仿宋"/>
          <w:sz w:val="28"/>
        </w:rPr>
      </w:pPr>
      <w:r>
        <w:rPr>
          <w:rFonts w:hint="eastAsia" w:ascii="仿宋" w:hAnsi="仿宋" w:eastAsia="仿宋"/>
          <w:b/>
          <w:bCs/>
          <w:sz w:val="28"/>
        </w:rPr>
        <w:t>关于递补名单：</w:t>
      </w:r>
      <w:r>
        <w:rPr>
          <w:rFonts w:hint="eastAsia" w:ascii="仿宋" w:hAnsi="仿宋" w:eastAsia="仿宋"/>
          <w:sz w:val="28"/>
        </w:rPr>
        <w:t>表明考生处于递补状态，若院所待录取名单中有考生提出放弃，则按院所递补名单排序先后，递次转为待录取，由院所通知考生并经学校再次公示后，再办理相关手续。</w:t>
      </w:r>
    </w:p>
    <w:p>
      <w:pPr>
        <w:keepNext w:val="0"/>
        <w:keepLines w:val="0"/>
        <w:widowControl/>
        <w:suppressLineNumbers w:val="0"/>
        <w:ind w:firstLine="420" w:firstLineChars="0"/>
        <w:jc w:val="left"/>
        <w:rPr>
          <w:rFonts w:hint="eastAsia" w:ascii="仿宋" w:hAnsi="仿宋" w:eastAsia="仿宋"/>
          <w:sz w:val="28"/>
        </w:rPr>
      </w:pPr>
      <w:r>
        <w:rPr>
          <w:rFonts w:ascii="仿宋" w:hAnsi="仿宋" w:eastAsia="仿宋" w:cs="仿宋"/>
          <w:color w:val="000000"/>
          <w:kern w:val="0"/>
          <w:sz w:val="28"/>
          <w:szCs w:val="28"/>
          <w:lang w:val="en-US" w:eastAsia="zh-CN" w:bidi="ar"/>
        </w:rPr>
        <w:t xml:space="preserve">拟录取考生在入学后，我院统一组织对所有考生进行全面复查，复查 </w:t>
      </w:r>
      <w:r>
        <w:rPr>
          <w:rFonts w:hint="eastAsia" w:ascii="仿宋" w:hAnsi="仿宋" w:eastAsia="仿宋" w:cs="仿宋"/>
          <w:color w:val="000000"/>
          <w:kern w:val="0"/>
          <w:sz w:val="28"/>
          <w:szCs w:val="28"/>
          <w:lang w:val="en-US" w:eastAsia="zh-CN" w:bidi="ar"/>
        </w:rPr>
        <w:t>不合格考生取消录取资格。</w:t>
      </w:r>
    </w:p>
    <w:p>
      <w:pPr>
        <w:adjustRightInd w:val="0"/>
        <w:snapToGrid w:val="0"/>
        <w:spacing w:line="360" w:lineRule="auto"/>
        <w:ind w:left="0" w:leftChars="0" w:firstLine="420" w:firstLineChars="0"/>
        <w:jc w:val="left"/>
        <w:rPr>
          <w:rFonts w:hint="eastAsia" w:ascii="仿宋" w:hAnsi="仿宋" w:eastAsia="仿宋"/>
          <w:b/>
          <w:bCs/>
          <w:sz w:val="28"/>
          <w:lang w:val="en-US"/>
        </w:rPr>
      </w:pPr>
      <w:r>
        <w:rPr>
          <w:rFonts w:hint="default" w:ascii="仿宋" w:hAnsi="仿宋" w:eastAsia="仿宋"/>
          <w:b/>
          <w:bCs/>
          <w:sz w:val="28"/>
          <w:lang w:eastAsia="zh-CN"/>
        </w:rPr>
        <w:t>3</w:t>
      </w:r>
      <w:r>
        <w:rPr>
          <w:rFonts w:hint="eastAsia" w:ascii="仿宋" w:hAnsi="仿宋" w:eastAsia="仿宋"/>
          <w:b/>
          <w:bCs/>
          <w:sz w:val="28"/>
          <w:lang w:val="en-US" w:eastAsia="zh-CN"/>
        </w:rPr>
        <w:t>.体检</w:t>
      </w:r>
    </w:p>
    <w:p>
      <w:pPr>
        <w:adjustRightInd w:val="0"/>
        <w:snapToGrid w:val="0"/>
        <w:spacing w:line="360" w:lineRule="auto"/>
        <w:ind w:firstLine="420" w:firstLineChars="0"/>
        <w:jc w:val="left"/>
        <w:rPr>
          <w:rFonts w:hint="default" w:ascii="仿宋" w:hAnsi="仿宋" w:eastAsia="仿宋"/>
          <w:sz w:val="28"/>
          <w:lang w:eastAsia="zh-CN"/>
        </w:rPr>
      </w:pPr>
      <w:r>
        <w:rPr>
          <w:rFonts w:hint="default" w:ascii="仿宋" w:hAnsi="仿宋" w:eastAsia="仿宋"/>
          <w:sz w:val="28"/>
          <w:lang w:eastAsia="zh-CN"/>
        </w:rPr>
        <w:t>拟录取考生应自行前往所在地</w:t>
      </w:r>
      <w:r>
        <w:rPr>
          <w:rFonts w:hint="default" w:ascii="仿宋" w:hAnsi="仿宋" w:eastAsia="仿宋"/>
          <w:b/>
          <w:bCs/>
          <w:sz w:val="28"/>
          <w:lang w:eastAsia="zh-CN"/>
        </w:rPr>
        <w:t>三甲医院</w:t>
      </w:r>
      <w:r>
        <w:rPr>
          <w:rFonts w:hint="default" w:ascii="仿宋" w:hAnsi="仿宋" w:eastAsia="仿宋"/>
          <w:sz w:val="28"/>
          <w:lang w:eastAsia="zh-CN"/>
        </w:rPr>
        <w:t>体检，检查血压、身高、体重、辨色力、视力、内外科、血常规、腹血糖、肝功、胸片等。</w:t>
      </w:r>
      <w:r>
        <w:rPr>
          <w:rFonts w:hint="default" w:ascii="仿宋" w:hAnsi="仿宋" w:eastAsia="仿宋"/>
          <w:b/>
          <w:bCs/>
          <w:color w:val="0000FF"/>
          <w:sz w:val="28"/>
          <w:lang w:eastAsia="zh-CN"/>
        </w:rPr>
        <w:t>2024年4月30日前提交体检报告单的电子版或扫描PDF版至</w:t>
      </w:r>
      <w:r>
        <w:rPr>
          <w:rFonts w:hint="eastAsia" w:ascii="仿宋" w:hAnsi="仿宋" w:eastAsia="仿宋"/>
          <w:b/>
          <w:bCs/>
          <w:color w:val="0000FF"/>
          <w:sz w:val="28"/>
          <w:lang w:val="en-US" w:eastAsia="zh-CN"/>
        </w:rPr>
        <w:t>我院</w:t>
      </w:r>
      <w:r>
        <w:rPr>
          <w:rFonts w:hint="default" w:ascii="仿宋" w:hAnsi="仿宋" w:eastAsia="仿宋"/>
          <w:b/>
          <w:bCs/>
          <w:color w:val="0000FF"/>
          <w:sz w:val="28"/>
          <w:lang w:eastAsia="zh-CN"/>
        </w:rPr>
        <w:t>工作邮箱</w:t>
      </w:r>
      <w:r>
        <w:rPr>
          <w:rFonts w:hint="eastAsia" w:ascii="仿宋" w:hAnsi="仿宋" w:eastAsia="仿宋"/>
          <w:b/>
          <w:bCs/>
          <w:color w:val="0000FF"/>
          <w:sz w:val="28"/>
          <w:lang w:val="en-US" w:eastAsia="zh-CN"/>
        </w:rPr>
        <w:t>hdzyy@gzucm.edu.cn</w:t>
      </w:r>
      <w:r>
        <w:rPr>
          <w:rFonts w:hint="default" w:ascii="仿宋" w:hAnsi="仿宋" w:eastAsia="仿宋"/>
          <w:b/>
          <w:bCs/>
          <w:color w:val="0000FF"/>
          <w:sz w:val="28"/>
          <w:lang w:eastAsia="zh-CN"/>
        </w:rPr>
        <w:t>。</w:t>
      </w:r>
      <w:r>
        <w:rPr>
          <w:rFonts w:hint="eastAsia" w:ascii="仿宋" w:hAnsi="仿宋" w:eastAsia="仿宋"/>
          <w:b/>
          <w:bCs/>
          <w:color w:val="0000FF"/>
          <w:sz w:val="28"/>
          <w:lang w:val="en-US" w:eastAsia="zh-CN"/>
        </w:rPr>
        <w:t>文件及邮件按“考生编号+姓名+体检报告”的方式命名。</w:t>
      </w:r>
      <w:r>
        <w:rPr>
          <w:rFonts w:hint="default" w:ascii="仿宋" w:hAnsi="仿宋" w:eastAsia="仿宋"/>
          <w:sz w:val="28"/>
          <w:lang w:eastAsia="zh-CN"/>
        </w:rPr>
        <w:t>未提交体检报告者不予录取。</w:t>
      </w:r>
    </w:p>
    <w:p>
      <w:pPr>
        <w:adjustRightInd w:val="0"/>
        <w:snapToGrid w:val="0"/>
        <w:spacing w:line="360" w:lineRule="auto"/>
        <w:ind w:left="0" w:leftChars="0" w:firstLine="420" w:firstLineChars="0"/>
        <w:jc w:val="left"/>
        <w:rPr>
          <w:rFonts w:hint="default" w:ascii="仿宋" w:hAnsi="仿宋" w:eastAsia="仿宋"/>
          <w:sz w:val="28"/>
          <w:lang w:eastAsia="zh-CN"/>
        </w:rPr>
      </w:pPr>
      <w:r>
        <w:rPr>
          <w:rFonts w:hint="default" w:ascii="仿宋" w:hAnsi="仿宋" w:eastAsia="仿宋"/>
          <w:sz w:val="28"/>
          <w:lang w:eastAsia="zh-CN"/>
        </w:rPr>
        <w:t>体检标准依据《普通高等学校招生体检工作指导意见》（教学〔2003〕3号）、教育部办公厅、卫生部办公厅《关于普通高等学校招生学生入学身体检查取消乙肝项目检测有关问题的通知》（教育厅〔2010〕2号）文件要求。体检不合格取消录取资格。</w:t>
      </w:r>
    </w:p>
    <w:p>
      <w:pPr>
        <w:keepNext w:val="0"/>
        <w:keepLines w:val="0"/>
        <w:widowControl/>
        <w:numPr>
          <w:ilvl w:val="0"/>
          <w:numId w:val="5"/>
        </w:numPr>
        <w:suppressLineNumbers w:val="0"/>
        <w:ind w:left="420" w:leftChars="0" w:firstLine="0" w:firstLineChars="0"/>
        <w:jc w:val="left"/>
        <w:rPr>
          <w:rFonts w:ascii="仿宋" w:hAnsi="仿宋" w:eastAsia="仿宋" w:cs="仿宋"/>
          <w:b/>
          <w:bCs/>
          <w:color w:val="000000"/>
          <w:kern w:val="0"/>
          <w:sz w:val="28"/>
          <w:szCs w:val="28"/>
          <w:lang w:val="en-US" w:eastAsia="zh-CN" w:bidi="ar"/>
        </w:rPr>
      </w:pPr>
      <w:r>
        <w:rPr>
          <w:rFonts w:ascii="仿宋" w:hAnsi="仿宋" w:eastAsia="仿宋" w:cs="仿宋"/>
          <w:b/>
          <w:bCs/>
          <w:color w:val="000000"/>
          <w:kern w:val="0"/>
          <w:sz w:val="28"/>
          <w:szCs w:val="28"/>
          <w:lang w:val="en-US" w:eastAsia="zh-CN" w:bidi="ar"/>
        </w:rPr>
        <w:t xml:space="preserve">确定录取名单 </w:t>
      </w:r>
    </w:p>
    <w:p>
      <w:pPr>
        <w:keepNext w:val="0"/>
        <w:keepLines w:val="0"/>
        <w:widowControl/>
        <w:numPr>
          <w:numId w:val="0"/>
        </w:numPr>
        <w:suppressLineNumbers w:val="0"/>
        <w:ind w:firstLine="420" w:firstLineChars="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拟录取人员经公示无异议并通过广东省教育考试院和教育部录取检查合格后，正式确定为我校2024年硕士研究生并由学校按照录取名单发放硕士研究生录取通知书。</w:t>
      </w:r>
    </w:p>
    <w:p>
      <w:pPr>
        <w:keepNext w:val="0"/>
        <w:keepLines w:val="0"/>
        <w:widowControl/>
        <w:numPr>
          <w:numId w:val="0"/>
        </w:numPr>
        <w:suppressLineNumbers w:val="0"/>
        <w:ind w:firstLine="420" w:firstLineChars="0"/>
        <w:jc w:val="left"/>
        <w:rPr>
          <w:rFonts w:ascii="仿宋" w:hAnsi="仿宋" w:eastAsia="仿宋"/>
          <w:sz w:val="28"/>
        </w:rPr>
      </w:pPr>
      <w:r>
        <w:rPr>
          <w:rFonts w:hint="eastAsia" w:ascii="仿宋" w:hAnsi="仿宋" w:eastAsia="仿宋"/>
          <w:sz w:val="28"/>
          <w:lang w:val="en-US" w:eastAsia="zh-CN"/>
        </w:rPr>
        <w:t>5.</w:t>
      </w:r>
      <w:r>
        <w:rPr>
          <w:rFonts w:hint="eastAsia" w:ascii="仿宋" w:hAnsi="仿宋" w:eastAsia="仿宋"/>
          <w:sz w:val="28"/>
        </w:rPr>
        <w:t>本细则未尽事宜，请以研究生院相关文件为准。</w:t>
      </w:r>
    </w:p>
    <w:p>
      <w:pPr>
        <w:adjustRightInd w:val="0"/>
        <w:snapToGrid w:val="0"/>
        <w:spacing w:line="360" w:lineRule="auto"/>
        <w:jc w:val="left"/>
        <w:rPr>
          <w:rFonts w:ascii="仿宋" w:hAnsi="仿宋" w:eastAsia="仿宋"/>
          <w:sz w:val="28"/>
        </w:rPr>
      </w:pPr>
    </w:p>
    <w:p>
      <w:pPr>
        <w:adjustRightInd w:val="0"/>
        <w:snapToGrid w:val="0"/>
        <w:spacing w:line="360" w:lineRule="auto"/>
        <w:ind w:left="-2" w:leftChars="-1"/>
        <w:jc w:val="right"/>
        <w:rPr>
          <w:rFonts w:ascii="仿宋" w:hAnsi="仿宋" w:eastAsia="仿宋"/>
          <w:sz w:val="28"/>
        </w:rPr>
      </w:pPr>
      <w:r>
        <w:rPr>
          <w:rFonts w:hint="eastAsia" w:ascii="仿宋" w:hAnsi="仿宋" w:eastAsia="仿宋"/>
          <w:sz w:val="28"/>
        </w:rPr>
        <w:t xml:space="preserve">  </w:t>
      </w:r>
      <w:r>
        <w:rPr>
          <w:rFonts w:hint="eastAsia" w:ascii="仿宋" w:hAnsi="仿宋" w:eastAsia="仿宋"/>
          <w:sz w:val="28"/>
          <w:lang w:val="en-US" w:eastAsia="zh-CN"/>
        </w:rPr>
        <w:t xml:space="preserve">                         </w:t>
      </w:r>
      <w:r>
        <w:rPr>
          <w:rFonts w:hint="eastAsia" w:ascii="仿宋" w:hAnsi="仿宋" w:eastAsia="仿宋"/>
          <w:sz w:val="28"/>
        </w:rPr>
        <w:t xml:space="preserve"> </w:t>
      </w:r>
      <w:r>
        <w:rPr>
          <w:rFonts w:hint="eastAsia" w:ascii="仿宋" w:hAnsi="仿宋" w:eastAsia="仿宋"/>
          <w:sz w:val="28"/>
          <w:lang w:val="en-US" w:eastAsia="zh-CN"/>
        </w:rPr>
        <w:t>院所招生</w:t>
      </w:r>
      <w:r>
        <w:rPr>
          <w:rFonts w:hint="eastAsia" w:ascii="仿宋" w:hAnsi="仿宋" w:eastAsia="仿宋"/>
          <w:sz w:val="28"/>
        </w:rPr>
        <w:t xml:space="preserve">咨询电话：020-86888563  </w:t>
      </w:r>
      <w:r>
        <w:rPr>
          <w:rFonts w:hint="eastAsia" w:ascii="仿宋" w:hAnsi="仿宋" w:eastAsia="仿宋"/>
          <w:sz w:val="28"/>
          <w:lang w:val="en-US" w:eastAsia="zh-CN"/>
        </w:rPr>
        <w:t xml:space="preserve">                       </w:t>
      </w:r>
      <w:r>
        <w:rPr>
          <w:rFonts w:hint="eastAsia" w:ascii="仿宋" w:hAnsi="仿宋" w:eastAsia="仿宋"/>
          <w:sz w:val="28"/>
        </w:rPr>
        <w:t xml:space="preserve"> 纪检监督电话：020-86888565</w:t>
      </w:r>
      <w:r>
        <w:rPr>
          <w:rFonts w:ascii="仿宋" w:hAnsi="仿宋" w:eastAsia="仿宋"/>
          <w:sz w:val="28"/>
        </w:rPr>
        <w:t>转6631</w:t>
      </w: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p>
    <w:p>
      <w:pPr>
        <w:adjustRightInd w:val="0"/>
        <w:snapToGrid w:val="0"/>
        <w:spacing w:line="360" w:lineRule="auto"/>
        <w:ind w:left="-2" w:leftChars="-1"/>
        <w:jc w:val="left"/>
        <w:rPr>
          <w:rFonts w:ascii="仿宋" w:hAnsi="仿宋" w:eastAsia="仿宋"/>
          <w:sz w:val="28"/>
        </w:rPr>
      </w:pPr>
      <w:bookmarkStart w:id="0" w:name="_GoBack"/>
      <w:bookmarkEnd w:id="0"/>
      <w:r>
        <w:rPr>
          <w:rFonts w:hint="eastAsia" w:ascii="仿宋" w:hAnsi="仿宋" w:eastAsia="仿宋"/>
          <w:sz w:val="28"/>
        </w:rPr>
        <w:t xml:space="preserve">                       广州中医药大学附属广州中西医结合医院 </w:t>
      </w:r>
    </w:p>
    <w:p>
      <w:pPr>
        <w:adjustRightInd w:val="0"/>
        <w:snapToGrid w:val="0"/>
        <w:spacing w:line="360" w:lineRule="auto"/>
        <w:ind w:left="-2" w:leftChars="-1"/>
        <w:jc w:val="left"/>
        <w:rPr>
          <w:rFonts w:ascii="仿宋" w:hAnsi="仿宋" w:eastAsia="仿宋"/>
          <w:sz w:val="28"/>
        </w:rPr>
      </w:pPr>
      <w:r>
        <w:rPr>
          <w:rFonts w:hint="eastAsia" w:ascii="仿宋" w:hAnsi="仿宋" w:eastAsia="仿宋"/>
          <w:sz w:val="28"/>
        </w:rPr>
        <w:t xml:space="preserve">                                    </w:t>
      </w:r>
      <w:r>
        <w:rPr>
          <w:rFonts w:hint="eastAsia" w:ascii="仿宋" w:hAnsi="仿宋" w:eastAsia="仿宋"/>
          <w:sz w:val="28"/>
          <w:lang w:eastAsia="zh-CN"/>
        </w:rPr>
        <w:t>2024</w:t>
      </w:r>
      <w:r>
        <w:rPr>
          <w:rFonts w:hint="eastAsia" w:ascii="仿宋" w:hAnsi="仿宋" w:eastAsia="仿宋"/>
          <w:sz w:val="28"/>
        </w:rPr>
        <w:t>年</w:t>
      </w:r>
      <w:r>
        <w:rPr>
          <w:rFonts w:ascii="仿宋" w:hAnsi="仿宋" w:eastAsia="仿宋"/>
          <w:sz w:val="28"/>
        </w:rPr>
        <w:t>3</w:t>
      </w:r>
      <w:r>
        <w:rPr>
          <w:rFonts w:hint="eastAsia" w:ascii="仿宋" w:hAnsi="仿宋" w:eastAsia="仿宋"/>
          <w:sz w:val="28"/>
        </w:rPr>
        <w:t>月</w:t>
      </w:r>
      <w:r>
        <w:rPr>
          <w:rFonts w:ascii="仿宋" w:hAnsi="仿宋" w:eastAsia="仿宋"/>
          <w:sz w:val="28"/>
        </w:rPr>
        <w:t>2</w:t>
      </w:r>
      <w:r>
        <w:rPr>
          <w:rFonts w:hint="eastAsia" w:ascii="仿宋" w:hAnsi="仿宋" w:eastAsia="仿宋"/>
          <w:sz w:val="28"/>
          <w:lang w:val="en-US" w:eastAsia="zh-CN"/>
        </w:rPr>
        <w:t>3</w:t>
      </w:r>
      <w:r>
        <w:rPr>
          <w:rFonts w:hint="eastAsia" w:ascii="仿宋" w:hAnsi="仿宋" w:eastAsia="仿宋"/>
          <w:sz w:val="28"/>
        </w:rPr>
        <w:t>日</w:t>
      </w:r>
    </w:p>
    <w:p>
      <w:pPr>
        <w:adjustRightInd w:val="0"/>
        <w:snapToGrid w:val="0"/>
        <w:spacing w:line="360" w:lineRule="auto"/>
        <w:ind w:left="-2" w:leftChars="-1"/>
        <w:jc w:val="left"/>
        <w:rPr>
          <w:rFonts w:ascii="仿宋" w:hAnsi="仿宋" w:eastAsia="仿宋"/>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A9Qc26ywEAAHkDAAAOAAAA&#10;AAAAAAEAIAAAADQBAABkcnMvZTJvRG9jLnhtbFBLBQYAAAAABgAGAFkBAABxBQ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4BF72"/>
    <w:multiLevelType w:val="singleLevel"/>
    <w:tmpl w:val="8E94BF72"/>
    <w:lvl w:ilvl="0" w:tentative="0">
      <w:start w:val="1"/>
      <w:numFmt w:val="chineseCounting"/>
      <w:suff w:val="nothing"/>
      <w:lvlText w:val="%1、"/>
      <w:lvlJc w:val="left"/>
      <w:rPr>
        <w:rFonts w:hint="eastAsia"/>
      </w:rPr>
    </w:lvl>
  </w:abstractNum>
  <w:abstractNum w:abstractNumId="1">
    <w:nsid w:val="DE2CE4DA"/>
    <w:multiLevelType w:val="singleLevel"/>
    <w:tmpl w:val="DE2CE4DA"/>
    <w:lvl w:ilvl="0" w:tentative="0">
      <w:start w:val="2"/>
      <w:numFmt w:val="decimal"/>
      <w:suff w:val="nothing"/>
      <w:lvlText w:val="（%1）"/>
      <w:lvlJc w:val="left"/>
      <w:rPr>
        <w:rFonts w:hint="default"/>
        <w:b/>
        <w:bCs/>
      </w:rPr>
    </w:lvl>
  </w:abstractNum>
  <w:abstractNum w:abstractNumId="2">
    <w:nsid w:val="FE4991E1"/>
    <w:multiLevelType w:val="singleLevel"/>
    <w:tmpl w:val="FE4991E1"/>
    <w:lvl w:ilvl="0" w:tentative="0">
      <w:start w:val="2"/>
      <w:numFmt w:val="decimal"/>
      <w:suff w:val="nothing"/>
      <w:lvlText w:val="（%1）"/>
      <w:lvlJc w:val="left"/>
    </w:lvl>
  </w:abstractNum>
  <w:abstractNum w:abstractNumId="3">
    <w:nsid w:val="09525743"/>
    <w:multiLevelType w:val="singleLevel"/>
    <w:tmpl w:val="09525743"/>
    <w:lvl w:ilvl="0" w:tentative="0">
      <w:start w:val="3"/>
      <w:numFmt w:val="chineseCounting"/>
      <w:suff w:val="nothing"/>
      <w:lvlText w:val="（%1）"/>
      <w:lvlJc w:val="left"/>
      <w:rPr>
        <w:rFonts w:hint="eastAsia"/>
      </w:rPr>
    </w:lvl>
  </w:abstractNum>
  <w:abstractNum w:abstractNumId="4">
    <w:nsid w:val="15AC4D1E"/>
    <w:multiLevelType w:val="singleLevel"/>
    <w:tmpl w:val="15AC4D1E"/>
    <w:lvl w:ilvl="0" w:tentative="0">
      <w:start w:val="4"/>
      <w:numFmt w:val="decimal"/>
      <w:lvlText w:val="%1."/>
      <w:lvlJc w:val="left"/>
      <w:pPr>
        <w:tabs>
          <w:tab w:val="left" w:pos="312"/>
        </w:tabs>
        <w:ind w:left="420" w:leftChars="0" w:firstLine="0" w:firstLineChars="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Y1YTgwNmJhYzYwZTMyZjNkYjAzNGFmODI1Mjc4YTUifQ=="/>
  </w:docVars>
  <w:rsids>
    <w:rsidRoot w:val="000275C9"/>
    <w:rsid w:val="00011A3D"/>
    <w:rsid w:val="000275C9"/>
    <w:rsid w:val="00031F05"/>
    <w:rsid w:val="00033C20"/>
    <w:rsid w:val="000361DE"/>
    <w:rsid w:val="00041ABC"/>
    <w:rsid w:val="00061326"/>
    <w:rsid w:val="000B454F"/>
    <w:rsid w:val="000C3B88"/>
    <w:rsid w:val="000E1C1D"/>
    <w:rsid w:val="001271F0"/>
    <w:rsid w:val="0013742D"/>
    <w:rsid w:val="001554EA"/>
    <w:rsid w:val="001B0538"/>
    <w:rsid w:val="001D1401"/>
    <w:rsid w:val="001E5211"/>
    <w:rsid w:val="00207CAB"/>
    <w:rsid w:val="00215E34"/>
    <w:rsid w:val="00232C54"/>
    <w:rsid w:val="002379A1"/>
    <w:rsid w:val="00237D3D"/>
    <w:rsid w:val="00250992"/>
    <w:rsid w:val="00272FFB"/>
    <w:rsid w:val="002C1632"/>
    <w:rsid w:val="002F119C"/>
    <w:rsid w:val="00323955"/>
    <w:rsid w:val="00352108"/>
    <w:rsid w:val="0035427C"/>
    <w:rsid w:val="00376159"/>
    <w:rsid w:val="003938C2"/>
    <w:rsid w:val="003A534C"/>
    <w:rsid w:val="003F3FA2"/>
    <w:rsid w:val="00416DB9"/>
    <w:rsid w:val="00423489"/>
    <w:rsid w:val="004429C4"/>
    <w:rsid w:val="00444DAA"/>
    <w:rsid w:val="004515E9"/>
    <w:rsid w:val="004932BB"/>
    <w:rsid w:val="004F3F47"/>
    <w:rsid w:val="00534DE9"/>
    <w:rsid w:val="00550214"/>
    <w:rsid w:val="0055676C"/>
    <w:rsid w:val="005812E8"/>
    <w:rsid w:val="00602C7D"/>
    <w:rsid w:val="00603FE3"/>
    <w:rsid w:val="00651384"/>
    <w:rsid w:val="0069147F"/>
    <w:rsid w:val="006C7C36"/>
    <w:rsid w:val="006E061A"/>
    <w:rsid w:val="007600F0"/>
    <w:rsid w:val="00762085"/>
    <w:rsid w:val="00793410"/>
    <w:rsid w:val="007A4AB8"/>
    <w:rsid w:val="007A70FD"/>
    <w:rsid w:val="008205C8"/>
    <w:rsid w:val="00822F05"/>
    <w:rsid w:val="00894822"/>
    <w:rsid w:val="00921413"/>
    <w:rsid w:val="009701F9"/>
    <w:rsid w:val="00973F8E"/>
    <w:rsid w:val="00993D5C"/>
    <w:rsid w:val="009957EF"/>
    <w:rsid w:val="009B0121"/>
    <w:rsid w:val="009E4FA9"/>
    <w:rsid w:val="00A4369E"/>
    <w:rsid w:val="00A52D95"/>
    <w:rsid w:val="00A95CE8"/>
    <w:rsid w:val="00A96A32"/>
    <w:rsid w:val="00AD7F59"/>
    <w:rsid w:val="00AF13C9"/>
    <w:rsid w:val="00B47F78"/>
    <w:rsid w:val="00B503E9"/>
    <w:rsid w:val="00B54230"/>
    <w:rsid w:val="00B5651D"/>
    <w:rsid w:val="00B83342"/>
    <w:rsid w:val="00B96BFE"/>
    <w:rsid w:val="00BD5AD1"/>
    <w:rsid w:val="00BE4823"/>
    <w:rsid w:val="00C13832"/>
    <w:rsid w:val="00C165FC"/>
    <w:rsid w:val="00C379A6"/>
    <w:rsid w:val="00C631F1"/>
    <w:rsid w:val="00C67783"/>
    <w:rsid w:val="00D04ACD"/>
    <w:rsid w:val="00D16971"/>
    <w:rsid w:val="00D211C7"/>
    <w:rsid w:val="00D71B65"/>
    <w:rsid w:val="00D81545"/>
    <w:rsid w:val="00D91C23"/>
    <w:rsid w:val="00DB172E"/>
    <w:rsid w:val="00DE58FE"/>
    <w:rsid w:val="00E01449"/>
    <w:rsid w:val="00E40ABD"/>
    <w:rsid w:val="00E4194C"/>
    <w:rsid w:val="00E82EAF"/>
    <w:rsid w:val="00EC26D5"/>
    <w:rsid w:val="00F061AB"/>
    <w:rsid w:val="00F65E34"/>
    <w:rsid w:val="00F906E4"/>
    <w:rsid w:val="0DB327C9"/>
    <w:rsid w:val="12380A2C"/>
    <w:rsid w:val="14BA0A7F"/>
    <w:rsid w:val="161856E0"/>
    <w:rsid w:val="1AC9140E"/>
    <w:rsid w:val="1BFFEEDB"/>
    <w:rsid w:val="1D516914"/>
    <w:rsid w:val="1DAD0520"/>
    <w:rsid w:val="1E1F2B47"/>
    <w:rsid w:val="1F737855"/>
    <w:rsid w:val="1FDD3B41"/>
    <w:rsid w:val="20A308D7"/>
    <w:rsid w:val="298321D9"/>
    <w:rsid w:val="2EEB16A5"/>
    <w:rsid w:val="2F0A7D0F"/>
    <w:rsid w:val="2F8F5ED5"/>
    <w:rsid w:val="2FDF0D04"/>
    <w:rsid w:val="30CD5F35"/>
    <w:rsid w:val="32867865"/>
    <w:rsid w:val="32E4633A"/>
    <w:rsid w:val="36505F08"/>
    <w:rsid w:val="39CA7C94"/>
    <w:rsid w:val="3B6F0422"/>
    <w:rsid w:val="3D600CB3"/>
    <w:rsid w:val="41740C75"/>
    <w:rsid w:val="425C54B0"/>
    <w:rsid w:val="433B01F8"/>
    <w:rsid w:val="44E0755E"/>
    <w:rsid w:val="49C41923"/>
    <w:rsid w:val="4C991AEB"/>
    <w:rsid w:val="4D855C3C"/>
    <w:rsid w:val="4F607CD4"/>
    <w:rsid w:val="4FC53539"/>
    <w:rsid w:val="50E025CB"/>
    <w:rsid w:val="515F2563"/>
    <w:rsid w:val="580A39FB"/>
    <w:rsid w:val="5C09533A"/>
    <w:rsid w:val="5E9FD3A3"/>
    <w:rsid w:val="660268B7"/>
    <w:rsid w:val="69D04C58"/>
    <w:rsid w:val="6B700379"/>
    <w:rsid w:val="6B984A47"/>
    <w:rsid w:val="6E16640C"/>
    <w:rsid w:val="6FDADD49"/>
    <w:rsid w:val="723A4EC4"/>
    <w:rsid w:val="727769D1"/>
    <w:rsid w:val="75FB979A"/>
    <w:rsid w:val="78B70DDE"/>
    <w:rsid w:val="7EEAF7A4"/>
    <w:rsid w:val="7FB977D3"/>
    <w:rsid w:val="AF5E7095"/>
    <w:rsid w:val="B3612A82"/>
    <w:rsid w:val="D5DFEAE1"/>
    <w:rsid w:val="DB678C56"/>
    <w:rsid w:val="E5EA5FA8"/>
    <w:rsid w:val="FB7FD4A1"/>
    <w:rsid w:val="FBFBCBEA"/>
    <w:rsid w:val="FD0FFE44"/>
    <w:rsid w:val="FFFFE0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table" w:styleId="7">
    <w:name w:val="Table Grid"/>
    <w:basedOn w:val="6"/>
    <w:autoRedefine/>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FollowedHyperlink"/>
    <w:basedOn w:val="8"/>
    <w:autoRedefine/>
    <w:semiHidden/>
    <w:unhideWhenUsed/>
    <w:qFormat/>
    <w:uiPriority w:val="99"/>
    <w:rPr>
      <w:color w:val="555555"/>
      <w:u w:val="none"/>
    </w:rPr>
  </w:style>
  <w:style w:type="character" w:styleId="11">
    <w:name w:val="Hyperlink"/>
    <w:basedOn w:val="8"/>
    <w:semiHidden/>
    <w:unhideWhenUsed/>
    <w:qFormat/>
    <w:uiPriority w:val="99"/>
    <w:rPr>
      <w:color w:val="555555"/>
      <w:u w:val="none"/>
    </w:rPr>
  </w:style>
  <w:style w:type="character" w:customStyle="1" w:styleId="12">
    <w:name w:val="页眉 字符"/>
    <w:basedOn w:val="8"/>
    <w:link w:val="4"/>
    <w:autoRedefine/>
    <w:uiPriority w:val="99"/>
    <w:rPr>
      <w:sz w:val="18"/>
      <w:szCs w:val="18"/>
    </w:rPr>
  </w:style>
  <w:style w:type="character" w:customStyle="1" w:styleId="13">
    <w:name w:val="页脚 字符"/>
    <w:basedOn w:val="8"/>
    <w:link w:val="3"/>
    <w:uiPriority w:val="99"/>
    <w:rPr>
      <w:sz w:val="18"/>
      <w:szCs w:val="18"/>
    </w:rPr>
  </w:style>
  <w:style w:type="character" w:customStyle="1" w:styleId="14">
    <w:name w:val="pointer"/>
    <w:basedOn w:val="8"/>
    <w:autoRedefine/>
    <w:qFormat/>
    <w:uiPriority w:val="0"/>
  </w:style>
  <w:style w:type="character" w:customStyle="1" w:styleId="15">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Pages>
  <Words>3246</Words>
  <Characters>3389</Characters>
  <Lines>24</Lines>
  <Paragraphs>6</Paragraphs>
  <TotalTime>3</TotalTime>
  <ScaleCrop>false</ScaleCrop>
  <LinksUpToDate>false</LinksUpToDate>
  <CharactersWithSpaces>3507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2020-05-14T17:04:00Z</dcterms:created>
  <dc:creator>zhongyiyuan</dc:creator>
  <cp:lastModifiedBy>林良卓</cp:lastModifiedBy>
  <dcterms:modified xsi:type="dcterms:W3CDTF">2024-03-23T07:20:03Z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D43AD6C32A7340EE9718C41B7B518340</vt:lpwstr>
  </property>
</Properties>
</file>